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FC0AD8" w14:textId="569D52F5" w:rsidR="00460FC6" w:rsidRPr="00FB02D1" w:rsidRDefault="00460FC6" w:rsidP="00460FC6">
      <w:pPr>
        <w:pStyle w:val="3GPPHeader"/>
        <w:spacing w:after="60"/>
        <w:rPr>
          <w:szCs w:val="24"/>
        </w:rPr>
      </w:pPr>
      <w:r w:rsidRPr="00FB02D1">
        <w:t>3GPP TSG-RAN WG</w:t>
      </w:r>
      <w:r w:rsidR="00DD7FB2">
        <w:t>2</w:t>
      </w:r>
      <w:r w:rsidRPr="00FB02D1">
        <w:t xml:space="preserve"> Meeting </w:t>
      </w:r>
      <w:r w:rsidRPr="00FB02D1">
        <w:rPr>
          <w:szCs w:val="24"/>
        </w:rPr>
        <w:t>#1</w:t>
      </w:r>
      <w:r w:rsidR="00DD7FB2">
        <w:rPr>
          <w:szCs w:val="24"/>
        </w:rPr>
        <w:t>1</w:t>
      </w:r>
      <w:r w:rsidR="0002631B">
        <w:rPr>
          <w:szCs w:val="24"/>
        </w:rPr>
        <w:t>3</w:t>
      </w:r>
      <w:r w:rsidRPr="00FB02D1">
        <w:rPr>
          <w:szCs w:val="24"/>
        </w:rPr>
        <w:t>-e</w:t>
      </w:r>
      <w:r w:rsidRPr="00FB02D1">
        <w:rPr>
          <w:szCs w:val="24"/>
        </w:rPr>
        <w:tab/>
      </w:r>
      <w:r w:rsidRPr="00DD7FB2">
        <w:rPr>
          <w:sz w:val="32"/>
          <w:szCs w:val="32"/>
        </w:rPr>
        <w:t>R</w:t>
      </w:r>
      <w:r w:rsidR="00DD7FB2">
        <w:rPr>
          <w:sz w:val="32"/>
          <w:szCs w:val="32"/>
        </w:rPr>
        <w:t>2</w:t>
      </w:r>
      <w:r w:rsidRPr="002911C0">
        <w:rPr>
          <w:sz w:val="32"/>
          <w:szCs w:val="32"/>
        </w:rPr>
        <w:t>-</w:t>
      </w:r>
      <w:r w:rsidR="00FB02D1" w:rsidRPr="002911C0">
        <w:rPr>
          <w:sz w:val="32"/>
          <w:szCs w:val="32"/>
        </w:rPr>
        <w:t>2</w:t>
      </w:r>
      <w:r w:rsidR="0002631B">
        <w:rPr>
          <w:sz w:val="32"/>
          <w:szCs w:val="32"/>
        </w:rPr>
        <w:t>10</w:t>
      </w:r>
      <w:r w:rsidR="004E5CBF">
        <w:rPr>
          <w:sz w:val="32"/>
          <w:szCs w:val="32"/>
        </w:rPr>
        <w:t>0982</w:t>
      </w:r>
    </w:p>
    <w:p w14:paraId="0638DE5C" w14:textId="61617C00" w:rsidR="00460FC6" w:rsidRPr="00B356AB" w:rsidRDefault="00DD7FB2" w:rsidP="00460FC6">
      <w:pPr>
        <w:pStyle w:val="3GPPHeader"/>
        <w:rPr>
          <w:szCs w:val="24"/>
        </w:rPr>
      </w:pPr>
      <w:r>
        <w:rPr>
          <w:szCs w:val="24"/>
        </w:rPr>
        <w:t>Electronic Meeting</w:t>
      </w:r>
      <w:r w:rsidR="00460FC6" w:rsidRPr="00516D10">
        <w:rPr>
          <w:szCs w:val="24"/>
        </w:rPr>
        <w:t xml:space="preserve">, </w:t>
      </w:r>
      <w:r w:rsidR="0002631B">
        <w:rPr>
          <w:szCs w:val="24"/>
        </w:rPr>
        <w:t>25</w:t>
      </w:r>
      <w:r w:rsidR="0002631B" w:rsidRPr="0002631B">
        <w:rPr>
          <w:szCs w:val="24"/>
          <w:vertAlign w:val="superscript"/>
        </w:rPr>
        <w:t>th</w:t>
      </w:r>
      <w:r w:rsidR="0002631B">
        <w:rPr>
          <w:szCs w:val="24"/>
        </w:rPr>
        <w:t xml:space="preserve"> January</w:t>
      </w:r>
      <w:r w:rsidR="00460FC6" w:rsidRPr="00516D10">
        <w:rPr>
          <w:szCs w:val="24"/>
        </w:rPr>
        <w:t xml:space="preserve"> </w:t>
      </w:r>
      <w:r w:rsidR="00460FC6" w:rsidRPr="00E24469">
        <w:rPr>
          <w:szCs w:val="24"/>
        </w:rPr>
        <w:t>–</w:t>
      </w:r>
      <w:r w:rsidR="00460FC6">
        <w:rPr>
          <w:szCs w:val="24"/>
        </w:rPr>
        <w:t xml:space="preserve"> </w:t>
      </w:r>
      <w:r w:rsidR="0002631B">
        <w:rPr>
          <w:szCs w:val="24"/>
        </w:rPr>
        <w:t>5</w:t>
      </w:r>
      <w:r w:rsidR="00460FC6" w:rsidRPr="00516D10">
        <w:rPr>
          <w:szCs w:val="24"/>
          <w:vertAlign w:val="superscript"/>
        </w:rPr>
        <w:t>th</w:t>
      </w:r>
      <w:r>
        <w:rPr>
          <w:szCs w:val="24"/>
          <w:vertAlign w:val="superscript"/>
        </w:rPr>
        <w:t xml:space="preserve"> </w:t>
      </w:r>
      <w:r w:rsidR="00F62BE9">
        <w:rPr>
          <w:szCs w:val="24"/>
        </w:rPr>
        <w:t>February</w:t>
      </w:r>
      <w:r>
        <w:rPr>
          <w:szCs w:val="24"/>
        </w:rPr>
        <w:t xml:space="preserve"> </w:t>
      </w:r>
      <w:r w:rsidR="00460FC6" w:rsidRPr="00516D10">
        <w:rPr>
          <w:szCs w:val="24"/>
        </w:rPr>
        <w:t>202</w:t>
      </w:r>
      <w:r w:rsidR="0002631B">
        <w:rPr>
          <w:szCs w:val="24"/>
        </w:rPr>
        <w:t>1</w:t>
      </w:r>
    </w:p>
    <w:p w14:paraId="4EB71363" w14:textId="77777777" w:rsidR="00460FC6" w:rsidRPr="00CE0424" w:rsidRDefault="00460FC6" w:rsidP="00460FC6">
      <w:pPr>
        <w:pStyle w:val="3GPPHeader"/>
      </w:pPr>
    </w:p>
    <w:p w14:paraId="606F9DFF" w14:textId="34B3FA57" w:rsidR="00460FC6" w:rsidRPr="00D45E9D" w:rsidRDefault="00460FC6" w:rsidP="00460FC6">
      <w:pPr>
        <w:pStyle w:val="3GPPHeader"/>
        <w:rPr>
          <w:sz w:val="22"/>
          <w:szCs w:val="22"/>
          <w:lang w:val="en-US"/>
        </w:rPr>
      </w:pPr>
      <w:r w:rsidRPr="00D45E9D">
        <w:rPr>
          <w:sz w:val="22"/>
          <w:szCs w:val="22"/>
          <w:lang w:val="en-US"/>
        </w:rPr>
        <w:t>Agenda Item:</w:t>
      </w:r>
      <w:r w:rsidRPr="00D45E9D">
        <w:rPr>
          <w:sz w:val="22"/>
          <w:szCs w:val="22"/>
          <w:lang w:val="en-US"/>
        </w:rPr>
        <w:tab/>
      </w:r>
      <w:r w:rsidR="004E5CBF">
        <w:rPr>
          <w:sz w:val="22"/>
          <w:szCs w:val="22"/>
        </w:rPr>
        <w:t>8.15.3</w:t>
      </w:r>
    </w:p>
    <w:p w14:paraId="350D2218" w14:textId="77777777" w:rsidR="00460FC6" w:rsidRPr="00CE0424" w:rsidRDefault="00460FC6" w:rsidP="00460FC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3E1C01E" w14:textId="1C20DDFC" w:rsidR="00460FC6" w:rsidRPr="00CE0424" w:rsidRDefault="00460FC6" w:rsidP="00460FC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EE7769">
        <w:rPr>
          <w:sz w:val="22"/>
          <w:szCs w:val="22"/>
        </w:rPr>
        <w:t>Way forward</w:t>
      </w:r>
      <w:r w:rsidR="0002631B">
        <w:rPr>
          <w:sz w:val="22"/>
          <w:szCs w:val="22"/>
        </w:rPr>
        <w:t xml:space="preserve"> for </w:t>
      </w:r>
      <w:r w:rsidR="00DD7FB2">
        <w:rPr>
          <w:sz w:val="22"/>
          <w:szCs w:val="22"/>
        </w:rPr>
        <w:t xml:space="preserve">resource allocation enhancements for </w:t>
      </w:r>
      <w:r w:rsidR="0002631B">
        <w:rPr>
          <w:sz w:val="22"/>
          <w:szCs w:val="22"/>
        </w:rPr>
        <w:t>SL</w:t>
      </w:r>
      <w:r w:rsidR="00DD7FB2">
        <w:rPr>
          <w:sz w:val="22"/>
          <w:szCs w:val="22"/>
        </w:rPr>
        <w:t xml:space="preserve"> mode 2</w:t>
      </w:r>
    </w:p>
    <w:p w14:paraId="16943118" w14:textId="60F5B4F5" w:rsidR="00460FC6" w:rsidRDefault="00460FC6" w:rsidP="00460FC6">
      <w:pPr>
        <w:pStyle w:val="3GPPHeader"/>
        <w:rPr>
          <w:sz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265A8">
        <w:rPr>
          <w:sz w:val="22"/>
        </w:rPr>
        <w:t>Discussion, Decision</w:t>
      </w:r>
    </w:p>
    <w:p w14:paraId="4D2BFBE3" w14:textId="77777777" w:rsidR="00DD7FB2" w:rsidRPr="00CE0424" w:rsidRDefault="00DD7FB2" w:rsidP="00460FC6">
      <w:pPr>
        <w:pStyle w:val="3GPPHeader"/>
      </w:pPr>
    </w:p>
    <w:p w14:paraId="4E2C124D" w14:textId="77777777" w:rsidR="00460FC6" w:rsidRDefault="00460FC6" w:rsidP="00460FC6">
      <w:pPr>
        <w:pStyle w:val="Heading1"/>
      </w:pPr>
      <w:r>
        <w:t>1</w:t>
      </w:r>
      <w:r>
        <w:tab/>
      </w:r>
      <w:r w:rsidRPr="00CE0424">
        <w:t>Introduction</w:t>
      </w:r>
    </w:p>
    <w:p w14:paraId="0BC6F0BD" w14:textId="70176DBC" w:rsidR="00460FC6" w:rsidRDefault="00460FC6" w:rsidP="00DD7FB2">
      <w:pPr>
        <w:pStyle w:val="BodyText"/>
      </w:pPr>
      <w:r w:rsidRPr="008C78EA">
        <w:t>In this paper</w:t>
      </w:r>
      <w:r w:rsidR="007138EE">
        <w:t>,</w:t>
      </w:r>
      <w:r w:rsidRPr="008C78EA">
        <w:t xml:space="preserve"> </w:t>
      </w:r>
      <w:r w:rsidR="00EE7769">
        <w:t>we discuss the</w:t>
      </w:r>
      <w:r w:rsidRPr="008C78EA">
        <w:t xml:space="preserve"> enhancements </w:t>
      </w:r>
      <w:r w:rsidR="008D2FAF">
        <w:t>for</w:t>
      </w:r>
      <w:r w:rsidRPr="008C78EA">
        <w:t xml:space="preserve"> mode</w:t>
      </w:r>
      <w:r w:rsidR="002911C0">
        <w:t xml:space="preserve"> </w:t>
      </w:r>
      <w:r w:rsidRPr="008C78EA">
        <w:t xml:space="preserve">2 resource allocation </w:t>
      </w:r>
      <w:r w:rsidR="00EE7769">
        <w:t>a</w:t>
      </w:r>
      <w:r w:rsidRPr="008C78EA">
        <w:t xml:space="preserve">s indicated </w:t>
      </w:r>
      <w:r w:rsidR="00CE093A">
        <w:rPr>
          <w:lang w:val="en-US"/>
        </w:rPr>
        <w:t>in the WID for sidelink</w:t>
      </w:r>
      <w:r w:rsidR="007533F8">
        <w:rPr>
          <w:lang w:val="en-US"/>
        </w:rPr>
        <w:t xml:space="preserve"> (SL)</w:t>
      </w:r>
      <w:r w:rsidR="00CE093A">
        <w:rPr>
          <w:lang w:val="en-US"/>
        </w:rPr>
        <w:t xml:space="preserve"> in Rel-17</w:t>
      </w:r>
      <w:r w:rsidRPr="008C78EA"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171D" w14:paraId="63E8C8B5" w14:textId="77777777" w:rsidTr="0079171D">
        <w:tc>
          <w:tcPr>
            <w:tcW w:w="9629" w:type="dxa"/>
          </w:tcPr>
          <w:p w14:paraId="7468B406" w14:textId="77777777" w:rsidR="0079171D" w:rsidRDefault="0079171D" w:rsidP="0079171D">
            <w:pPr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 xml:space="preserve">. </w:t>
            </w:r>
            <w:r>
              <w:rPr>
                <w:lang w:eastAsia="ko-KR"/>
              </w:rPr>
              <w:t>Resource allocation enhancement:</w:t>
            </w:r>
          </w:p>
          <w:p w14:paraId="6FCF3613" w14:textId="77777777" w:rsidR="0079171D" w:rsidRDefault="0079171D" w:rsidP="0079171D">
            <w:pPr>
              <w:numPr>
                <w:ilvl w:val="0"/>
                <w:numId w:val="34"/>
              </w:numPr>
              <w:rPr>
                <w:lang w:eastAsia="ko-KR"/>
              </w:rPr>
            </w:pPr>
            <w:r>
              <w:rPr>
                <w:lang w:eastAsia="ko-KR"/>
              </w:rPr>
              <w:t>Specify resource allocation to reduce power consumption of the UEs [RAN1, RAN2]</w:t>
            </w:r>
          </w:p>
          <w:p w14:paraId="7B5A6651" w14:textId="77777777" w:rsidR="0079171D" w:rsidRDefault="0079171D" w:rsidP="0079171D">
            <w:pPr>
              <w:numPr>
                <w:ilvl w:val="1"/>
                <w:numId w:val="34"/>
              </w:numPr>
              <w:rPr>
                <w:lang w:eastAsia="ko-KR"/>
              </w:rPr>
            </w:pPr>
            <w:r>
              <w:rPr>
                <w:lang w:eastAsia="ko-KR"/>
              </w:rPr>
              <w:t>Baseline is to introduce the principle of Rel-14 LTE sidelink random resource selection and partial sensing to Rel-16 NR sidelink resource allocation mode 2.</w:t>
            </w:r>
          </w:p>
          <w:p w14:paraId="56143586" w14:textId="77777777" w:rsidR="0079171D" w:rsidRPr="007F6E5F" w:rsidRDefault="0079171D" w:rsidP="0079171D">
            <w:pPr>
              <w:numPr>
                <w:ilvl w:val="1"/>
                <w:numId w:val="34"/>
              </w:numPr>
              <w:rPr>
                <w:lang w:eastAsia="ko-KR"/>
              </w:rPr>
            </w:pPr>
            <w:r>
              <w:rPr>
                <w:lang w:eastAsia="ko-KR"/>
              </w:rPr>
              <w:t xml:space="preserve">Note: </w:t>
            </w:r>
            <w:r w:rsidRPr="007F6E5F">
              <w:rPr>
                <w:lang w:eastAsia="ko-KR"/>
              </w:rPr>
              <w:t>Taking Rel-14 as the baseline does not preclude introducing a new solution to reduce power consumption for the cases where the baseline cannot work properly.</w:t>
            </w:r>
          </w:p>
          <w:p w14:paraId="60563882" w14:textId="02088621" w:rsidR="0079171D" w:rsidRPr="008F3600" w:rsidRDefault="0079171D" w:rsidP="0079171D">
            <w:pPr>
              <w:numPr>
                <w:ilvl w:val="0"/>
                <w:numId w:val="34"/>
              </w:numPr>
              <w:rPr>
                <w:highlight w:val="yellow"/>
                <w:lang w:eastAsia="ko-KR"/>
              </w:rPr>
            </w:pPr>
            <w:r w:rsidRPr="008F3600">
              <w:rPr>
                <w:highlight w:val="yellow"/>
                <w:lang w:eastAsia="ko-KR"/>
              </w:rPr>
              <w:t>Study the feasibility and benefit of the enhancement(s) in mode 2 for enhanced reliability and reduced latency in consideration of both PRR and PIR defined in TR37.885 (by RAN#</w:t>
            </w:r>
            <w:r w:rsidR="008F3600">
              <w:rPr>
                <w:highlight w:val="yellow"/>
                <w:lang w:eastAsia="ko-KR"/>
              </w:rPr>
              <w:t>91</w:t>
            </w:r>
            <w:r w:rsidRPr="008F3600">
              <w:rPr>
                <w:highlight w:val="yellow"/>
                <w:lang w:eastAsia="ko-KR"/>
              </w:rPr>
              <w:t>), and specify the identified solution if deemed feasible and beneficial [RAN1, RAN2]</w:t>
            </w:r>
          </w:p>
          <w:p w14:paraId="66C2C378" w14:textId="1C0E6021" w:rsidR="0079171D" w:rsidRPr="008F3600" w:rsidRDefault="0079171D" w:rsidP="0079171D">
            <w:pPr>
              <w:numPr>
                <w:ilvl w:val="1"/>
                <w:numId w:val="34"/>
              </w:numPr>
              <w:rPr>
                <w:highlight w:val="yellow"/>
                <w:lang w:eastAsia="ko-KR"/>
              </w:rPr>
            </w:pPr>
            <w:r w:rsidRPr="008F3600">
              <w:rPr>
                <w:highlight w:val="yellow"/>
                <w:lang w:eastAsia="ko-KR"/>
              </w:rPr>
              <w:t>Inter-UE coordination with the following until RAN#</w:t>
            </w:r>
            <w:r w:rsidR="008F3600">
              <w:rPr>
                <w:highlight w:val="yellow"/>
                <w:lang w:eastAsia="ko-KR"/>
              </w:rPr>
              <w:t>90</w:t>
            </w:r>
            <w:r w:rsidRPr="008F3600">
              <w:rPr>
                <w:highlight w:val="yellow"/>
                <w:lang w:eastAsia="ko-KR"/>
              </w:rPr>
              <w:t>.</w:t>
            </w:r>
          </w:p>
          <w:p w14:paraId="58D1B02E" w14:textId="77777777" w:rsidR="0079171D" w:rsidRPr="008F3600" w:rsidRDefault="0079171D" w:rsidP="0079171D">
            <w:pPr>
              <w:numPr>
                <w:ilvl w:val="2"/>
                <w:numId w:val="34"/>
              </w:numPr>
              <w:rPr>
                <w:highlight w:val="yellow"/>
                <w:lang w:eastAsia="ko-KR"/>
              </w:rPr>
            </w:pPr>
            <w:r w:rsidRPr="008F3600">
              <w:rPr>
                <w:highlight w:val="yellow"/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7F60A987" w14:textId="23923F91" w:rsidR="0079171D" w:rsidRPr="008F3600" w:rsidRDefault="0079171D" w:rsidP="0079171D">
            <w:pPr>
              <w:numPr>
                <w:ilvl w:val="1"/>
                <w:numId w:val="34"/>
              </w:numPr>
              <w:rPr>
                <w:highlight w:val="yellow"/>
                <w:lang w:eastAsia="ko-KR"/>
              </w:rPr>
            </w:pPr>
            <w:r w:rsidRPr="008F3600">
              <w:rPr>
                <w:highlight w:val="yellow"/>
                <w:lang w:eastAsia="ko-KR"/>
              </w:rPr>
              <w:t xml:space="preserve">Note: </w:t>
            </w:r>
            <w:r w:rsidRPr="008F3600">
              <w:rPr>
                <w:rFonts w:hint="eastAsia"/>
                <w:highlight w:val="yellow"/>
                <w:lang w:eastAsia="ko-KR"/>
              </w:rPr>
              <w:t>The study scope after RAN#</w:t>
            </w:r>
            <w:r w:rsidR="008F3600">
              <w:rPr>
                <w:highlight w:val="yellow"/>
                <w:lang w:eastAsia="ko-KR"/>
              </w:rPr>
              <w:t>90</w:t>
            </w:r>
            <w:r w:rsidR="008F3600" w:rsidRPr="008F3600">
              <w:rPr>
                <w:rFonts w:hint="eastAsia"/>
                <w:highlight w:val="yellow"/>
                <w:lang w:eastAsia="ko-KR"/>
              </w:rPr>
              <w:t xml:space="preserve"> </w:t>
            </w:r>
            <w:r w:rsidRPr="008F3600">
              <w:rPr>
                <w:rFonts w:hint="eastAsia"/>
                <w:highlight w:val="yellow"/>
                <w:lang w:eastAsia="ko-KR"/>
              </w:rPr>
              <w:t>is to be decided in RAN#</w:t>
            </w:r>
            <w:r w:rsidR="008F3600">
              <w:rPr>
                <w:highlight w:val="yellow"/>
                <w:lang w:eastAsia="ko-KR"/>
              </w:rPr>
              <w:t>90</w:t>
            </w:r>
            <w:r w:rsidRPr="008F3600">
              <w:rPr>
                <w:highlight w:val="yellow"/>
                <w:lang w:eastAsia="ko-KR"/>
              </w:rPr>
              <w:t>.</w:t>
            </w:r>
          </w:p>
          <w:p w14:paraId="3A54918F" w14:textId="77777777" w:rsidR="0079171D" w:rsidRPr="008F3600" w:rsidRDefault="0079171D" w:rsidP="0079171D">
            <w:pPr>
              <w:numPr>
                <w:ilvl w:val="1"/>
                <w:numId w:val="34"/>
              </w:numPr>
              <w:rPr>
                <w:highlight w:val="yellow"/>
                <w:lang w:eastAsia="ko-KR"/>
              </w:rPr>
            </w:pPr>
            <w:r w:rsidRPr="008F3600">
              <w:rPr>
                <w:highlight w:val="yellow"/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45F85BDB" w14:textId="2B97610A" w:rsidR="0079171D" w:rsidRPr="008F3600" w:rsidRDefault="0079171D" w:rsidP="008F3600">
            <w:pPr>
              <w:numPr>
                <w:ilvl w:val="1"/>
                <w:numId w:val="34"/>
              </w:numPr>
              <w:rPr>
                <w:lang w:eastAsia="ko-KR"/>
              </w:rPr>
            </w:pPr>
            <w:r w:rsidRPr="008F3600">
              <w:rPr>
                <w:highlight w:val="yellow"/>
                <w:lang w:eastAsia="ko-KR"/>
              </w:rPr>
              <w:t xml:space="preserve">Note: RAN2 work will start after </w:t>
            </w:r>
            <w:r w:rsidR="008F3600">
              <w:rPr>
                <w:highlight w:val="yellow"/>
                <w:lang w:eastAsia="ko-KR"/>
              </w:rPr>
              <w:t>[</w:t>
            </w:r>
            <w:r w:rsidRPr="008F3600">
              <w:rPr>
                <w:highlight w:val="yellow"/>
                <w:lang w:eastAsia="ko-KR"/>
              </w:rPr>
              <w:t>RAN#89</w:t>
            </w:r>
            <w:r w:rsidR="008F3600">
              <w:rPr>
                <w:highlight w:val="yellow"/>
                <w:lang w:eastAsia="ko-KR"/>
              </w:rPr>
              <w:t>]</w:t>
            </w:r>
            <w:r w:rsidRPr="008F3600">
              <w:rPr>
                <w:highlight w:val="yellow"/>
                <w:lang w:eastAsia="ko-KR"/>
              </w:rPr>
              <w:t>.</w:t>
            </w:r>
          </w:p>
        </w:tc>
      </w:tr>
    </w:tbl>
    <w:p w14:paraId="73B53B4D" w14:textId="77777777" w:rsidR="00942AE7" w:rsidRDefault="00942AE7" w:rsidP="00460FC6">
      <w:pPr>
        <w:jc w:val="both"/>
      </w:pPr>
    </w:p>
    <w:p w14:paraId="2219DE11" w14:textId="62FE90C8" w:rsidR="00942AE7" w:rsidRPr="008C78EA" w:rsidRDefault="005A64F1" w:rsidP="00BC11E7">
      <w:pPr>
        <w:pStyle w:val="BodyText"/>
        <w:rPr>
          <w:szCs w:val="22"/>
        </w:rPr>
      </w:pPr>
      <w:r>
        <w:rPr>
          <w:rFonts w:eastAsia="Calibri"/>
          <w:lang w:val="en-US"/>
        </w:rPr>
        <w:t>T</w:t>
      </w:r>
      <w:r w:rsidR="00942AE7" w:rsidRPr="0064545E">
        <w:rPr>
          <w:rFonts w:eastAsia="Calibri"/>
          <w:lang w:val="en-US"/>
        </w:rPr>
        <w:t>his contribution</w:t>
      </w:r>
      <w:r>
        <w:rPr>
          <w:rFonts w:eastAsia="Calibri"/>
          <w:lang w:val="en-US"/>
        </w:rPr>
        <w:t xml:space="preserve"> discusses </w:t>
      </w:r>
      <w:r w:rsidR="00EE7769">
        <w:rPr>
          <w:rFonts w:eastAsia="Calibri"/>
          <w:lang w:val="en-US"/>
        </w:rPr>
        <w:t>the way forward that RAN2 should pursue</w:t>
      </w:r>
      <w:r w:rsidR="00942AE7" w:rsidRPr="0064545E">
        <w:rPr>
          <w:rFonts w:eastAsia="Calibri"/>
          <w:lang w:val="en-US"/>
        </w:rPr>
        <w:t xml:space="preserve"> regarding the inter-UE coordination mechanism </w:t>
      </w:r>
      <w:r w:rsidR="00EE7769">
        <w:rPr>
          <w:rFonts w:eastAsia="Calibri"/>
          <w:lang w:val="en-US"/>
        </w:rPr>
        <w:t xml:space="preserve">taking into account that this should be first </w:t>
      </w:r>
      <w:r w:rsidR="00942AE7" w:rsidRPr="0064545E">
        <w:rPr>
          <w:rFonts w:eastAsia="Calibri"/>
          <w:lang w:val="en-US"/>
        </w:rPr>
        <w:t xml:space="preserve">defined </w:t>
      </w:r>
      <w:r w:rsidR="00EE7769">
        <w:rPr>
          <w:rFonts w:eastAsia="Calibri"/>
          <w:lang w:val="en-US"/>
        </w:rPr>
        <w:t>by the</w:t>
      </w:r>
      <w:r w:rsidR="00942AE7" w:rsidRPr="0064545E">
        <w:rPr>
          <w:rFonts w:eastAsia="Calibri"/>
          <w:lang w:val="en-US"/>
        </w:rPr>
        <w:t xml:space="preserve"> RAN1</w:t>
      </w:r>
      <w:r>
        <w:rPr>
          <w:rFonts w:eastAsia="Calibri"/>
          <w:lang w:val="en-US"/>
        </w:rPr>
        <w:t xml:space="preserve"> WG</w:t>
      </w:r>
      <w:r w:rsidR="00E32BB2">
        <w:rPr>
          <w:rFonts w:eastAsia="Calibri"/>
          <w:lang w:val="en-US"/>
        </w:rPr>
        <w:t>.</w:t>
      </w:r>
      <w:r w:rsidR="00942AE7">
        <w:rPr>
          <w:rFonts w:eastAsia="Calibri"/>
          <w:lang w:val="en-US"/>
        </w:rPr>
        <w:t xml:space="preserve"> </w:t>
      </w:r>
    </w:p>
    <w:p w14:paraId="6A0E3130" w14:textId="3AB5AF88" w:rsidR="00460FC6" w:rsidRPr="0048222A" w:rsidRDefault="00460FC6" w:rsidP="00460FC6">
      <w:pPr>
        <w:pStyle w:val="Heading1"/>
      </w:pPr>
      <w:r>
        <w:t>2</w:t>
      </w:r>
      <w:r w:rsidR="00DD7FB2">
        <w:tab/>
      </w:r>
      <w:r w:rsidR="00EE7769">
        <w:t>Discussions</w:t>
      </w:r>
    </w:p>
    <w:p w14:paraId="00B287A9" w14:textId="3D37862D" w:rsidR="00460FC6" w:rsidRPr="003A3D7A" w:rsidRDefault="00162EBE" w:rsidP="003A3D7A">
      <w:pPr>
        <w:pStyle w:val="Heading2"/>
        <w:spacing w:before="180" w:after="180"/>
        <w:ind w:left="1134" w:hanging="1134"/>
        <w:rPr>
          <w:rFonts w:eastAsia="Times New Roman" w:cs="Times New Roman"/>
          <w:sz w:val="32"/>
          <w:szCs w:val="20"/>
        </w:rPr>
      </w:pPr>
      <w:r w:rsidRPr="003A3D7A">
        <w:rPr>
          <w:rFonts w:eastAsia="Times New Roman" w:cs="Times New Roman"/>
          <w:sz w:val="32"/>
          <w:szCs w:val="20"/>
        </w:rPr>
        <w:t>2.3</w:t>
      </w:r>
      <w:r w:rsidR="003A3D7A">
        <w:rPr>
          <w:rFonts w:eastAsia="Times New Roman" w:cs="Times New Roman"/>
          <w:sz w:val="32"/>
          <w:szCs w:val="20"/>
        </w:rPr>
        <w:tab/>
      </w:r>
      <w:r w:rsidRPr="003A3D7A">
        <w:rPr>
          <w:rFonts w:eastAsia="Times New Roman" w:cs="Times New Roman"/>
          <w:sz w:val="32"/>
          <w:szCs w:val="20"/>
        </w:rPr>
        <w:t>Framework of the mechanism</w:t>
      </w:r>
    </w:p>
    <w:p w14:paraId="2D4B0A25" w14:textId="1F2E03A4" w:rsidR="00162EBE" w:rsidRPr="00F5607B" w:rsidRDefault="00162EBE" w:rsidP="00F5607B">
      <w:pPr>
        <w:pStyle w:val="BodyText"/>
      </w:pPr>
      <w:bookmarkStart w:id="0" w:name="_Toc54172518"/>
      <w:bookmarkStart w:id="1" w:name="_Toc54172540"/>
      <w:bookmarkStart w:id="2" w:name="_Toc54172611"/>
      <w:bookmarkEnd w:id="0"/>
      <w:bookmarkEnd w:id="1"/>
      <w:bookmarkEnd w:id="2"/>
      <w:r w:rsidRPr="00F5607B">
        <w:t xml:space="preserve">In order to determine whether the inter-UE coordination mechanism is useful </w:t>
      </w:r>
      <w:r w:rsidR="008D7B35">
        <w:t xml:space="preserve">in the following is provided an analysis about the different aspects of how this new feature it should work. </w:t>
      </w:r>
      <w:r w:rsidR="0033751E">
        <w:t>In particular, we focus our analysis on the following aspects</w:t>
      </w:r>
      <w:r w:rsidRPr="00F5607B">
        <w:t>:</w:t>
      </w:r>
    </w:p>
    <w:p w14:paraId="32D10808" w14:textId="37C4D03D" w:rsidR="00162EBE" w:rsidRPr="00F5607B" w:rsidRDefault="00162EBE" w:rsidP="00F5607B">
      <w:pPr>
        <w:pStyle w:val="BodyText"/>
        <w:numPr>
          <w:ilvl w:val="0"/>
          <w:numId w:val="54"/>
        </w:numPr>
      </w:pPr>
      <w:r w:rsidRPr="00F5607B">
        <w:t>Inter-UE coordination triggers.</w:t>
      </w:r>
    </w:p>
    <w:p w14:paraId="2345C209" w14:textId="77777777" w:rsidR="00162EBE" w:rsidRPr="00F5607B" w:rsidRDefault="00162EBE" w:rsidP="00F5607B">
      <w:pPr>
        <w:pStyle w:val="BodyText"/>
        <w:numPr>
          <w:ilvl w:val="0"/>
          <w:numId w:val="54"/>
        </w:numPr>
      </w:pPr>
      <w:r w:rsidRPr="00F5607B">
        <w:lastRenderedPageBreak/>
        <w:t>Format of the inter-UE coordination message.</w:t>
      </w:r>
    </w:p>
    <w:p w14:paraId="4631A22B" w14:textId="77777777" w:rsidR="00162EBE" w:rsidRPr="00F5607B" w:rsidRDefault="00162EBE" w:rsidP="00F5607B">
      <w:pPr>
        <w:pStyle w:val="BodyText"/>
        <w:numPr>
          <w:ilvl w:val="0"/>
          <w:numId w:val="54"/>
        </w:numPr>
      </w:pPr>
      <w:r w:rsidRPr="00F5607B">
        <w:t>Signalling alternatives.</w:t>
      </w:r>
    </w:p>
    <w:p w14:paraId="6F5EBFD2" w14:textId="18D6CDAC" w:rsidR="00162EBE" w:rsidRPr="00F5607B" w:rsidRDefault="00162EBE" w:rsidP="00F5607B">
      <w:pPr>
        <w:pStyle w:val="BodyText"/>
        <w:numPr>
          <w:ilvl w:val="0"/>
          <w:numId w:val="54"/>
        </w:numPr>
      </w:pPr>
      <w:r w:rsidRPr="00F5607B">
        <w:t>The inter-UE coordination message as an input to resource selection.</w:t>
      </w:r>
    </w:p>
    <w:p w14:paraId="7CA2CF67" w14:textId="296D0409" w:rsidR="00EE7769" w:rsidRDefault="00162EBE" w:rsidP="00F5607B">
      <w:pPr>
        <w:pStyle w:val="BodyText"/>
      </w:pPr>
      <w:r w:rsidRPr="00F5607B">
        <w:t>In the following, we analyse the above aspects and draw some observations. We then discuss the applicability to unicast, groupcast, and broadcast scenarios.</w:t>
      </w:r>
    </w:p>
    <w:p w14:paraId="56408FA8" w14:textId="77777777" w:rsidR="00EE7769" w:rsidRPr="00F5607B" w:rsidRDefault="00EE7769" w:rsidP="00F5607B">
      <w:pPr>
        <w:pStyle w:val="BodyText"/>
      </w:pPr>
    </w:p>
    <w:p w14:paraId="7550F2A0" w14:textId="12F9359F" w:rsidR="00162EBE" w:rsidRPr="003A3D7A" w:rsidRDefault="00162EBE" w:rsidP="00F5607B">
      <w:pPr>
        <w:pStyle w:val="Heading3"/>
      </w:pPr>
      <w:r w:rsidRPr="003A3D7A">
        <w:t>2.</w:t>
      </w:r>
      <w:r w:rsidR="00F5607B">
        <w:t>3.1</w:t>
      </w:r>
      <w:r w:rsidRPr="003A3D7A">
        <w:tab/>
        <w:t>Inter-UE coordination triggers</w:t>
      </w:r>
    </w:p>
    <w:p w14:paraId="3D78E959" w14:textId="77777777" w:rsidR="00162EBE" w:rsidRPr="001E6F38" w:rsidRDefault="00162EBE" w:rsidP="00F5607B">
      <w:pPr>
        <w:pStyle w:val="BodyText"/>
        <w:rPr>
          <w:lang w:val="en-US"/>
        </w:rPr>
      </w:pPr>
      <w:r w:rsidRPr="00ED7BCE">
        <w:rPr>
          <w:lang w:val="en-US"/>
        </w:rPr>
        <w:t xml:space="preserve">We distinguish </w:t>
      </w:r>
      <w:r w:rsidRPr="001E6F38">
        <w:rPr>
          <w:lang w:val="en-US"/>
        </w:rPr>
        <w:t>t</w:t>
      </w:r>
      <w:r>
        <w:rPr>
          <w:lang w:val="en-US"/>
        </w:rPr>
        <w:t>hree</w:t>
      </w:r>
      <w:r w:rsidRPr="00ED7BCE">
        <w:rPr>
          <w:lang w:val="en-US"/>
        </w:rPr>
        <w:t xml:space="preserve"> potential triggering mechanisms:</w:t>
      </w:r>
    </w:p>
    <w:p w14:paraId="0A0D71AE" w14:textId="77777777" w:rsidR="00916076" w:rsidRDefault="00162EBE" w:rsidP="00F5607B">
      <w:pPr>
        <w:pStyle w:val="BodyText"/>
        <w:numPr>
          <w:ilvl w:val="0"/>
          <w:numId w:val="55"/>
        </w:numPr>
        <w:rPr>
          <w:lang w:val="en-US"/>
        </w:rPr>
      </w:pPr>
      <w:r>
        <w:rPr>
          <w:lang w:val="en-US"/>
        </w:rPr>
        <w:t xml:space="preserve">Enquiry-based trigger. </w:t>
      </w:r>
    </w:p>
    <w:p w14:paraId="629CD3AC" w14:textId="67E2FCE9" w:rsidR="00162EBE" w:rsidRPr="00CC3B18" w:rsidRDefault="00162EBE" w:rsidP="00916076">
      <w:pPr>
        <w:pStyle w:val="BodyText"/>
        <w:numPr>
          <w:ilvl w:val="1"/>
          <w:numId w:val="55"/>
        </w:numPr>
        <w:rPr>
          <w:lang w:val="en-US"/>
        </w:rPr>
      </w:pPr>
      <w:r>
        <w:rPr>
          <w:lang w:val="en-US"/>
        </w:rPr>
        <w:t>In this case, the UE interested in receiving a coordination message sends a request</w:t>
      </w:r>
      <w:r w:rsidRPr="00CC3B18">
        <w:rPr>
          <w:lang w:val="en-US"/>
        </w:rPr>
        <w:t>.</w:t>
      </w:r>
    </w:p>
    <w:p w14:paraId="5B1187CC" w14:textId="77777777" w:rsidR="00916076" w:rsidRDefault="00162EBE" w:rsidP="00F5607B">
      <w:pPr>
        <w:pStyle w:val="BodyText"/>
        <w:numPr>
          <w:ilvl w:val="0"/>
          <w:numId w:val="55"/>
        </w:numPr>
        <w:rPr>
          <w:lang w:val="en-US"/>
        </w:rPr>
      </w:pPr>
      <w:r w:rsidRPr="00CC3B18">
        <w:rPr>
          <w:lang w:val="en-US"/>
        </w:rPr>
        <w:t xml:space="preserve">Condition-based trigger. </w:t>
      </w:r>
    </w:p>
    <w:p w14:paraId="35714D3E" w14:textId="40CEDD6D" w:rsidR="00162EBE" w:rsidRPr="00CC3B18" w:rsidRDefault="00162EBE" w:rsidP="00916076">
      <w:pPr>
        <w:pStyle w:val="BodyText"/>
        <w:numPr>
          <w:ilvl w:val="1"/>
          <w:numId w:val="55"/>
        </w:numPr>
        <w:rPr>
          <w:lang w:val="en-US"/>
        </w:rPr>
      </w:pPr>
      <w:r w:rsidRPr="00CC3B18">
        <w:rPr>
          <w:lang w:val="en-US"/>
        </w:rPr>
        <w:t>In this case, the presence of some condition triggers a UE to transmit a coordination message.</w:t>
      </w:r>
    </w:p>
    <w:p w14:paraId="56AD229B" w14:textId="2540DFF2" w:rsidR="00162EBE" w:rsidRDefault="00916076" w:rsidP="00F5607B">
      <w:pPr>
        <w:pStyle w:val="BodyText"/>
        <w:numPr>
          <w:ilvl w:val="0"/>
          <w:numId w:val="55"/>
        </w:numPr>
        <w:rPr>
          <w:lang w:val="en-US"/>
        </w:rPr>
      </w:pPr>
      <w:r w:rsidRPr="00CC3B18">
        <w:rPr>
          <w:lang w:val="en-US"/>
        </w:rPr>
        <w:t>Periodic inter-UE coordination</w:t>
      </w:r>
      <w:r w:rsidR="00162EBE">
        <w:rPr>
          <w:lang w:val="en-US"/>
        </w:rPr>
        <w:t xml:space="preserve"> configured or (pre-)configured at the UE transmitting the coordination message.</w:t>
      </w:r>
    </w:p>
    <w:p w14:paraId="44DC172A" w14:textId="77777777" w:rsidR="00EE7769" w:rsidRDefault="00EE7769" w:rsidP="00EE7769">
      <w:pPr>
        <w:pStyle w:val="BodyText"/>
        <w:ind w:left="720"/>
        <w:rPr>
          <w:lang w:val="en-US"/>
        </w:rPr>
      </w:pPr>
    </w:p>
    <w:p w14:paraId="4B158167" w14:textId="060E39C9" w:rsidR="00162EBE" w:rsidRPr="003A3D7A" w:rsidRDefault="00162EBE" w:rsidP="00F5607B">
      <w:pPr>
        <w:pStyle w:val="Heading3"/>
      </w:pPr>
      <w:r w:rsidRPr="003A3D7A">
        <w:t>2.</w:t>
      </w:r>
      <w:r w:rsidR="00F5607B">
        <w:t>3.2</w:t>
      </w:r>
      <w:r w:rsidRPr="003A3D7A">
        <w:tab/>
        <w:t>Inter-UE coordination message format</w:t>
      </w:r>
    </w:p>
    <w:p w14:paraId="1312383E" w14:textId="77777777" w:rsidR="00162EBE" w:rsidRDefault="00162EBE" w:rsidP="00F5607B">
      <w:pPr>
        <w:pStyle w:val="BodyText"/>
      </w:pPr>
      <w:r>
        <w:t>We distinguish two extreme message sizes:</w:t>
      </w:r>
    </w:p>
    <w:p w14:paraId="62FA076A" w14:textId="77777777" w:rsidR="00FD2430" w:rsidRPr="00FD2430" w:rsidRDefault="00162EBE" w:rsidP="00F5607B">
      <w:pPr>
        <w:pStyle w:val="BodyText"/>
        <w:numPr>
          <w:ilvl w:val="0"/>
          <w:numId w:val="56"/>
        </w:numPr>
      </w:pPr>
      <w:r w:rsidRPr="00CC3B18">
        <w:rPr>
          <w:lang w:val="en-US"/>
        </w:rPr>
        <w:t xml:space="preserve">Single-bit coordination message. </w:t>
      </w:r>
    </w:p>
    <w:p w14:paraId="65CFAD43" w14:textId="7A1717D4" w:rsidR="00162EBE" w:rsidRPr="00162EBE" w:rsidRDefault="00162EBE" w:rsidP="00FD2430">
      <w:pPr>
        <w:pStyle w:val="BodyText"/>
        <w:numPr>
          <w:ilvl w:val="1"/>
          <w:numId w:val="56"/>
        </w:numPr>
      </w:pPr>
      <w:r w:rsidRPr="00CC3B18">
        <w:rPr>
          <w:lang w:val="en-US"/>
        </w:rPr>
        <w:t xml:space="preserve">This message contains information </w:t>
      </w:r>
      <w:r>
        <w:rPr>
          <w:lang w:val="en-US"/>
        </w:rPr>
        <w:t xml:space="preserve">about the selected resource(s). For example, if they are </w:t>
      </w:r>
      <w:r w:rsidR="009B74A4">
        <w:rPr>
          <w:lang w:val="en-US"/>
        </w:rPr>
        <w:t>suitable from receiver UE perspective or not.</w:t>
      </w:r>
    </w:p>
    <w:p w14:paraId="42BE4709" w14:textId="77777777" w:rsidR="00FD2430" w:rsidRPr="00FD2430" w:rsidRDefault="00162EBE" w:rsidP="00F5607B">
      <w:pPr>
        <w:pStyle w:val="BodyText"/>
        <w:numPr>
          <w:ilvl w:val="0"/>
          <w:numId w:val="56"/>
        </w:numPr>
      </w:pPr>
      <w:r w:rsidRPr="00CC3B18">
        <w:rPr>
          <w:lang w:val="en-US"/>
        </w:rPr>
        <w:t xml:space="preserve">Multi-bit coordination message. </w:t>
      </w:r>
    </w:p>
    <w:p w14:paraId="6C949673" w14:textId="2CFB60D3" w:rsidR="00162EBE" w:rsidRPr="00162EBE" w:rsidRDefault="00162EBE" w:rsidP="00FD2430">
      <w:pPr>
        <w:pStyle w:val="BodyText"/>
        <w:numPr>
          <w:ilvl w:val="1"/>
          <w:numId w:val="56"/>
        </w:numPr>
      </w:pPr>
      <w:r w:rsidRPr="00CC3B18">
        <w:rPr>
          <w:lang w:val="en-US"/>
        </w:rPr>
        <w:t>This messa</w:t>
      </w:r>
      <w:r w:rsidRPr="00162EBE">
        <w:rPr>
          <w:lang w:val="en-US"/>
        </w:rPr>
        <w:t xml:space="preserve">ge contains information about a large number of resources. </w:t>
      </w:r>
      <w:r w:rsidRPr="00162EBE">
        <w:t>For example:</w:t>
      </w:r>
    </w:p>
    <w:p w14:paraId="1B5CBB8E" w14:textId="77777777" w:rsidR="00162EBE" w:rsidRPr="008D2FAF" w:rsidRDefault="00162EBE" w:rsidP="00FD2430">
      <w:pPr>
        <w:pStyle w:val="BodyText"/>
        <w:numPr>
          <w:ilvl w:val="2"/>
          <w:numId w:val="56"/>
        </w:numPr>
      </w:pPr>
      <w:r>
        <w:t>L</w:t>
      </w:r>
      <w:r w:rsidRPr="0042543A">
        <w:t xml:space="preserve">ist of </w:t>
      </w:r>
      <w:r>
        <w:t xml:space="preserve">selected </w:t>
      </w:r>
      <w:r w:rsidRPr="0042543A">
        <w:t>resources</w:t>
      </w:r>
      <w:r>
        <w:t xml:space="preserve"> (e.g., suggested resources, etc.)</w:t>
      </w:r>
      <w:r w:rsidRPr="0042543A">
        <w:t>.</w:t>
      </w:r>
    </w:p>
    <w:p w14:paraId="4F940124" w14:textId="77777777" w:rsidR="00162EBE" w:rsidRPr="005D6AE2" w:rsidRDefault="00162EBE" w:rsidP="00FD2430">
      <w:pPr>
        <w:pStyle w:val="BodyText"/>
        <w:numPr>
          <w:ilvl w:val="2"/>
          <w:numId w:val="56"/>
        </w:numPr>
      </w:pPr>
      <w:r w:rsidRPr="008D2FAF">
        <w:t>Resource map. In this case, the coordination message provides an indication for each the resource in a window (e.g., a busy/idle indicator, an RSRP level, etc.).</w:t>
      </w:r>
    </w:p>
    <w:p w14:paraId="7BFC91A6" w14:textId="77777777" w:rsidR="00162EBE" w:rsidRDefault="00162EBE" w:rsidP="00F5607B">
      <w:pPr>
        <w:pStyle w:val="BodyText"/>
        <w:rPr>
          <w:lang w:val="en-US"/>
        </w:rPr>
      </w:pPr>
      <w:r>
        <w:rPr>
          <w:lang w:val="en-US"/>
        </w:rPr>
        <w:t>Variations from the above two classes are possible but the point is that one of them consists of a compact message identifying one or a few resources (e.g., those already selected by the UE) whereas the other one contains information about many more resources.</w:t>
      </w:r>
    </w:p>
    <w:p w14:paraId="236C89C3" w14:textId="67C29F27" w:rsidR="00162EBE" w:rsidRPr="003A3D7A" w:rsidRDefault="00162EBE" w:rsidP="00F5607B">
      <w:pPr>
        <w:pStyle w:val="Heading3"/>
      </w:pPr>
      <w:r w:rsidRPr="003A3D7A">
        <w:t>2.3</w:t>
      </w:r>
      <w:r w:rsidR="00F5607B">
        <w:t>.3</w:t>
      </w:r>
      <w:r w:rsidRPr="003A3D7A">
        <w:tab/>
        <w:t>Signalling alternatives for inter-UE coordination</w:t>
      </w:r>
    </w:p>
    <w:p w14:paraId="15EDCC71" w14:textId="77777777" w:rsidR="00162EBE" w:rsidRDefault="00162EBE" w:rsidP="00F5607B">
      <w:pPr>
        <w:pStyle w:val="BodyText"/>
        <w:rPr>
          <w:lang w:val="en-US"/>
        </w:rPr>
      </w:pPr>
      <w:r>
        <w:rPr>
          <w:lang w:val="en-US"/>
        </w:rPr>
        <w:t>When discussing the alternatives for conveying inter-UE coordination messages, it is important to consider the size and format of the message itself. We distinguish two types of messages:</w:t>
      </w:r>
    </w:p>
    <w:p w14:paraId="5EC8D348" w14:textId="77777777" w:rsidR="00162EBE" w:rsidRPr="00151CF7" w:rsidRDefault="00162EBE" w:rsidP="00F5607B">
      <w:pPr>
        <w:pStyle w:val="BodyText"/>
        <w:numPr>
          <w:ilvl w:val="0"/>
          <w:numId w:val="57"/>
        </w:numPr>
        <w:rPr>
          <w:lang w:val="en-US"/>
        </w:rPr>
      </w:pPr>
      <w:r>
        <w:rPr>
          <w:lang w:val="en-US"/>
        </w:rPr>
        <w:t xml:space="preserve">Enquire messages used </w:t>
      </w:r>
      <w:r w:rsidRPr="00151CF7">
        <w:rPr>
          <w:lang w:val="en-US"/>
        </w:rPr>
        <w:t>for enquiry-based triggering</w:t>
      </w:r>
      <w:r>
        <w:rPr>
          <w:lang w:val="en-US"/>
        </w:rPr>
        <w:t xml:space="preserve"> of inter-UE coordination</w:t>
      </w:r>
      <w:r w:rsidRPr="00151CF7">
        <w:rPr>
          <w:lang w:val="en-US"/>
        </w:rPr>
        <w:t>.</w:t>
      </w:r>
    </w:p>
    <w:p w14:paraId="595E4EE4" w14:textId="2C97EEA9" w:rsidR="00162EBE" w:rsidRPr="00151CF7" w:rsidRDefault="00162EBE" w:rsidP="00F5607B">
      <w:pPr>
        <w:pStyle w:val="BodyText"/>
        <w:numPr>
          <w:ilvl w:val="0"/>
          <w:numId w:val="57"/>
        </w:numPr>
        <w:rPr>
          <w:lang w:val="en-US"/>
        </w:rPr>
      </w:pPr>
      <w:r w:rsidRPr="00151CF7">
        <w:rPr>
          <w:lang w:val="en-US"/>
        </w:rPr>
        <w:t>Inter-UE coordination messages</w:t>
      </w:r>
      <w:r w:rsidR="006C49B0">
        <w:rPr>
          <w:lang w:val="en-US"/>
        </w:rPr>
        <w:t>.</w:t>
      </w:r>
    </w:p>
    <w:p w14:paraId="5E389CFF" w14:textId="411B8659" w:rsidR="00C26BE2" w:rsidRPr="00660DA0" w:rsidRDefault="00162EBE" w:rsidP="00F5607B">
      <w:pPr>
        <w:pStyle w:val="BodyText"/>
        <w:rPr>
          <w:lang w:val="en-US"/>
        </w:rPr>
      </w:pPr>
      <w:r w:rsidRPr="00660DA0">
        <w:rPr>
          <w:lang w:val="en-US"/>
        </w:rPr>
        <w:t>In our view, it is important to reduce extra specification impact – or at least minimize it as much as possible – and therefore, we propose to re-use some of the physical channels already agreed during SL Rel-16 and avoid specifying a physical channel specifically for the coordination message.</w:t>
      </w:r>
      <w:r w:rsidR="00C26BE2" w:rsidRPr="00C26BE2">
        <w:rPr>
          <w:lang w:val="en-US"/>
        </w:rPr>
        <w:t xml:space="preserve"> </w:t>
      </w:r>
      <w:r w:rsidR="00C26BE2">
        <w:rPr>
          <w:lang w:val="en-US"/>
        </w:rPr>
        <w:t>Enquiry messages will likely use one or very few bits, so PHY signaling may be suitable for the purpose. For example, a bit may be added to the SCI. Further details are up to RAN1.</w:t>
      </w:r>
    </w:p>
    <w:p w14:paraId="73CA3466" w14:textId="11F9B7AF" w:rsidR="00162EBE" w:rsidRPr="00660DA0" w:rsidRDefault="00C26BE2" w:rsidP="00802547">
      <w:pPr>
        <w:pStyle w:val="Observation"/>
        <w:rPr>
          <w:lang w:val="en-US"/>
        </w:rPr>
      </w:pPr>
      <w:bookmarkStart w:id="3" w:name="_Toc54208352"/>
      <w:bookmarkStart w:id="4" w:name="_Toc60665136"/>
      <w:r>
        <w:rPr>
          <w:lang w:val="en-US"/>
        </w:rPr>
        <w:t>For the enquiry message alternative, it is assumed that</w:t>
      </w:r>
      <w:r w:rsidR="00D067BD">
        <w:rPr>
          <w:lang w:val="en-US"/>
        </w:rPr>
        <w:t xml:space="preserve"> no new physical channel will be specified in Rel-17 to enable the inter-UE coordination mechanism</w:t>
      </w:r>
      <w:r w:rsidR="00162EBE" w:rsidRPr="00660DA0">
        <w:rPr>
          <w:lang w:val="en-US"/>
        </w:rPr>
        <w:t>.</w:t>
      </w:r>
      <w:bookmarkEnd w:id="3"/>
      <w:bookmarkEnd w:id="4"/>
    </w:p>
    <w:p w14:paraId="2687E112" w14:textId="77777777" w:rsidR="00162EBE" w:rsidRPr="00660DA0" w:rsidRDefault="00162EBE" w:rsidP="00F5607B">
      <w:pPr>
        <w:pStyle w:val="BodyText"/>
        <w:rPr>
          <w:lang w:val="en-US"/>
        </w:rPr>
      </w:pPr>
      <w:r>
        <w:rPr>
          <w:lang w:val="en-US"/>
        </w:rPr>
        <w:t>For the inter-UE coordination messages, we consider the signaling alternatives separately for each of the two sizes identified in the previous section.</w:t>
      </w:r>
    </w:p>
    <w:p w14:paraId="45D23E37" w14:textId="5289E9ED" w:rsidR="00162EBE" w:rsidRPr="00CC3B18" w:rsidRDefault="00162EBE" w:rsidP="00F5607B">
      <w:pPr>
        <w:pStyle w:val="BodyText"/>
        <w:numPr>
          <w:ilvl w:val="0"/>
          <w:numId w:val="58"/>
        </w:numPr>
        <w:rPr>
          <w:sz w:val="24"/>
          <w:szCs w:val="24"/>
          <w:lang w:val="en-US" w:eastAsia="en-GB"/>
        </w:rPr>
      </w:pPr>
      <w:r w:rsidRPr="00CC3B18">
        <w:rPr>
          <w:lang w:val="en-US" w:eastAsia="en-GB"/>
        </w:rPr>
        <w:t xml:space="preserve">For the one-bit coordination message, </w:t>
      </w:r>
      <w:r>
        <w:rPr>
          <w:lang w:val="en-US"/>
        </w:rPr>
        <w:t xml:space="preserve">PHY layer signaling may be used. </w:t>
      </w:r>
      <w:r w:rsidR="009B74A4">
        <w:rPr>
          <w:lang w:val="en-US"/>
        </w:rPr>
        <w:t>Details are up to RAN1</w:t>
      </w:r>
    </w:p>
    <w:p w14:paraId="5D802553" w14:textId="0FE01C31" w:rsidR="00162EBE" w:rsidRPr="009B74A4" w:rsidRDefault="00162EBE" w:rsidP="00F5607B">
      <w:pPr>
        <w:pStyle w:val="BodyText"/>
        <w:numPr>
          <w:ilvl w:val="0"/>
          <w:numId w:val="58"/>
        </w:numPr>
        <w:rPr>
          <w:lang w:val="en-US"/>
        </w:rPr>
      </w:pPr>
      <w:r w:rsidRPr="00CC3B18">
        <w:rPr>
          <w:lang w:val="en-US" w:eastAsia="en-GB"/>
        </w:rPr>
        <w:lastRenderedPageBreak/>
        <w:t>For the set of resources or map-based coordination message</w:t>
      </w:r>
      <w:r>
        <w:rPr>
          <w:lang w:val="en-US"/>
        </w:rPr>
        <w:t>, it seems necessary to use</w:t>
      </w:r>
      <w:r w:rsidRPr="00CC3B18">
        <w:rPr>
          <w:lang w:val="en-US" w:eastAsia="en-GB"/>
        </w:rPr>
        <w:t xml:space="preserve"> </w:t>
      </w:r>
      <w:r>
        <w:rPr>
          <w:lang w:val="en-US"/>
        </w:rPr>
        <w:t xml:space="preserve">higher-layer signaling (e.g. a </w:t>
      </w:r>
      <w:r w:rsidRPr="00CC3B18">
        <w:rPr>
          <w:lang w:val="en-US" w:eastAsia="en-GB"/>
        </w:rPr>
        <w:t>MAC CE</w:t>
      </w:r>
      <w:r>
        <w:rPr>
          <w:lang w:val="en-US"/>
        </w:rPr>
        <w:t>)</w:t>
      </w:r>
      <w:r w:rsidRPr="00CC3B18">
        <w:rPr>
          <w:lang w:val="en-US" w:eastAsia="en-GB"/>
        </w:rPr>
        <w:t>.</w:t>
      </w:r>
    </w:p>
    <w:p w14:paraId="1824C449" w14:textId="77777777" w:rsidR="00162EBE" w:rsidRDefault="00162EBE" w:rsidP="00162EBE">
      <w:pPr>
        <w:pStyle w:val="Observation"/>
      </w:pPr>
      <w:bookmarkStart w:id="5" w:name="_Toc54208357"/>
      <w:bookmarkStart w:id="6" w:name="_Toc60665137"/>
      <w:r>
        <w:t>The enquiry message may be transmitted using PHY signalling such as the SCI.</w:t>
      </w:r>
      <w:bookmarkEnd w:id="5"/>
      <w:bookmarkEnd w:id="6"/>
    </w:p>
    <w:p w14:paraId="558AE3E8" w14:textId="5C1671E0" w:rsidR="00162EBE" w:rsidRDefault="00162EBE" w:rsidP="00162EBE">
      <w:pPr>
        <w:pStyle w:val="Observation"/>
      </w:pPr>
      <w:bookmarkStart w:id="7" w:name="_Toc54208358"/>
      <w:bookmarkStart w:id="8" w:name="_Toc60665138"/>
      <w:r>
        <w:t>A PSFCH-like format is suitable for 1-bit coordination messages.</w:t>
      </w:r>
      <w:bookmarkEnd w:id="7"/>
      <w:r w:rsidR="009B74A4">
        <w:t xml:space="preserve"> Details are up to RAN1.</w:t>
      </w:r>
      <w:bookmarkEnd w:id="8"/>
    </w:p>
    <w:p w14:paraId="214C2BB5" w14:textId="671BC6FA" w:rsidR="00162EBE" w:rsidRDefault="00162EBE" w:rsidP="00162EBE">
      <w:pPr>
        <w:pStyle w:val="Observation"/>
      </w:pPr>
      <w:bookmarkStart w:id="9" w:name="_Toc54208360"/>
      <w:bookmarkStart w:id="10" w:name="_Toc60665139"/>
      <w:r>
        <w:t>Higher-layer signalling is most appropriate for multi-bit coordination messages.</w:t>
      </w:r>
      <w:bookmarkEnd w:id="9"/>
      <w:bookmarkEnd w:id="10"/>
    </w:p>
    <w:p w14:paraId="2FAD451B" w14:textId="77777777" w:rsidR="00EE7769" w:rsidRDefault="00EE7769" w:rsidP="00EE7769">
      <w:pPr>
        <w:pStyle w:val="Observation"/>
        <w:numPr>
          <w:ilvl w:val="0"/>
          <w:numId w:val="0"/>
        </w:numPr>
        <w:ind w:left="1701"/>
      </w:pPr>
    </w:p>
    <w:p w14:paraId="02357BD3" w14:textId="5EB0F629" w:rsidR="00162EBE" w:rsidRPr="003A3D7A" w:rsidRDefault="00162EBE" w:rsidP="00F5607B">
      <w:pPr>
        <w:pStyle w:val="Heading3"/>
      </w:pPr>
      <w:r w:rsidRPr="003A3D7A">
        <w:t>2.</w:t>
      </w:r>
      <w:r w:rsidR="00F5607B">
        <w:t>3.</w:t>
      </w:r>
      <w:r w:rsidRPr="003A3D7A">
        <w:t>4</w:t>
      </w:r>
      <w:r w:rsidRPr="003A3D7A">
        <w:tab/>
        <w:t>The inter-UE coordination message as an input to resource selection</w:t>
      </w:r>
    </w:p>
    <w:p w14:paraId="58DC028D" w14:textId="77777777" w:rsidR="00162EBE" w:rsidRDefault="00162EBE" w:rsidP="00F5607B">
      <w:pPr>
        <w:pStyle w:val="BodyText"/>
      </w:pPr>
      <w:r>
        <w:t>The inter-UE coordination message is to be used as part of the resource selection procedure. We think that there are two ways of doing this:</w:t>
      </w:r>
    </w:p>
    <w:p w14:paraId="0B5ABE35" w14:textId="77777777" w:rsidR="00162EBE" w:rsidRPr="00CC3B18" w:rsidRDefault="00162EBE" w:rsidP="00F5607B">
      <w:pPr>
        <w:pStyle w:val="BodyText"/>
        <w:numPr>
          <w:ilvl w:val="0"/>
          <w:numId w:val="59"/>
        </w:numPr>
        <w:rPr>
          <w:lang w:val="en-US"/>
        </w:rPr>
      </w:pPr>
      <w:r w:rsidRPr="00CC3B18">
        <w:rPr>
          <w:lang w:val="en-US"/>
        </w:rPr>
        <w:t>As input to the sensing procedure</w:t>
      </w:r>
      <w:r>
        <w:rPr>
          <w:lang w:val="en-US"/>
        </w:rPr>
        <w:t xml:space="preserve">, including the triggering of re-evaluation as well as pre-emption. </w:t>
      </w:r>
    </w:p>
    <w:p w14:paraId="333FBFB6" w14:textId="77777777" w:rsidR="00162EBE" w:rsidRPr="00CC3B18" w:rsidRDefault="00162EBE" w:rsidP="00F5607B">
      <w:pPr>
        <w:pStyle w:val="BodyText"/>
        <w:numPr>
          <w:ilvl w:val="0"/>
          <w:numId w:val="59"/>
        </w:numPr>
        <w:rPr>
          <w:sz w:val="24"/>
          <w:szCs w:val="24"/>
          <w:lang w:val="en-US" w:eastAsia="en-GB"/>
        </w:rPr>
      </w:pPr>
      <w:r w:rsidRPr="00CC3B18">
        <w:rPr>
          <w:lang w:val="en-US" w:eastAsia="en-GB"/>
        </w:rPr>
        <w:t>As a trigger for resource selection</w:t>
      </w:r>
      <w:r>
        <w:rPr>
          <w:lang w:val="en-US"/>
        </w:rPr>
        <w:t>.</w:t>
      </w:r>
    </w:p>
    <w:p w14:paraId="2FAA7565" w14:textId="77777777" w:rsidR="00162EBE" w:rsidRDefault="00162EBE" w:rsidP="00F5607B">
      <w:pPr>
        <w:pStyle w:val="BodyText"/>
      </w:pPr>
      <w:r>
        <w:t xml:space="preserve">In our view, this issue is also tightly couple with the format of the inter-UE coordination message. That is, a single bit message is suitable as a trigger for resource selection, whereas a multi-bit coordination message is suitable as input to the sensing procedure. </w:t>
      </w:r>
    </w:p>
    <w:p w14:paraId="39667A16" w14:textId="77777777" w:rsidR="00162EBE" w:rsidRDefault="00162EBE" w:rsidP="00CC3B18">
      <w:pPr>
        <w:pStyle w:val="Observation"/>
      </w:pPr>
      <w:bookmarkStart w:id="11" w:name="_Toc54208361"/>
      <w:bookmarkStart w:id="12" w:name="_Toc60665140"/>
      <w:r>
        <w:t>The inter-UE coordination message format/size determines the potential changes to resource selection:</w:t>
      </w:r>
      <w:bookmarkEnd w:id="11"/>
      <w:bookmarkEnd w:id="12"/>
    </w:p>
    <w:p w14:paraId="2B666207" w14:textId="77777777" w:rsidR="00162EBE" w:rsidRDefault="00162EBE" w:rsidP="008C10CF">
      <w:pPr>
        <w:pStyle w:val="Observation"/>
        <w:numPr>
          <w:ilvl w:val="0"/>
          <w:numId w:val="50"/>
        </w:numPr>
        <w:ind w:left="1985" w:hanging="284"/>
      </w:pPr>
      <w:bookmarkStart w:id="13" w:name="_Toc54208362"/>
      <w:bookmarkStart w:id="14" w:name="_Toc60665141"/>
      <w:r>
        <w:t>A multi-bit resource coordination message is suitable as input to the sensing procedure.</w:t>
      </w:r>
      <w:bookmarkEnd w:id="13"/>
      <w:bookmarkEnd w:id="14"/>
    </w:p>
    <w:p w14:paraId="11CB7DB0" w14:textId="77777777" w:rsidR="00162EBE" w:rsidRDefault="00162EBE" w:rsidP="008C10CF">
      <w:pPr>
        <w:pStyle w:val="Observation"/>
        <w:numPr>
          <w:ilvl w:val="0"/>
          <w:numId w:val="50"/>
        </w:numPr>
        <w:ind w:left="1985" w:hanging="284"/>
      </w:pPr>
      <w:bookmarkStart w:id="15" w:name="_Toc54208363"/>
      <w:bookmarkStart w:id="16" w:name="_Toc60665142"/>
      <w:r>
        <w:t>A single-bit resource coordination message is suitable as a trigger for resource selection.</w:t>
      </w:r>
      <w:bookmarkEnd w:id="15"/>
      <w:bookmarkEnd w:id="16"/>
      <w:r>
        <w:t xml:space="preserve"> </w:t>
      </w:r>
    </w:p>
    <w:p w14:paraId="23E54EF6" w14:textId="2F12E98B" w:rsidR="00CF4B20" w:rsidRDefault="00CF4B20" w:rsidP="00CC3B18">
      <w:pPr>
        <w:pStyle w:val="Proposal"/>
        <w:numPr>
          <w:ilvl w:val="0"/>
          <w:numId w:val="0"/>
        </w:numPr>
        <w:ind w:left="1304"/>
      </w:pPr>
    </w:p>
    <w:p w14:paraId="4EDE5A01" w14:textId="03B08711" w:rsidR="00CF4B20" w:rsidRPr="00F5607B" w:rsidRDefault="00F5607B" w:rsidP="00F5607B">
      <w:pPr>
        <w:pStyle w:val="Heading2"/>
        <w:spacing w:before="180" w:after="180"/>
        <w:ind w:left="1134" w:hanging="1134"/>
        <w:rPr>
          <w:rFonts w:eastAsia="Times New Roman" w:cs="Times New Roman"/>
          <w:sz w:val="32"/>
          <w:szCs w:val="20"/>
        </w:rPr>
      </w:pPr>
      <w:r w:rsidRPr="00F5607B">
        <w:rPr>
          <w:rFonts w:eastAsia="Times New Roman" w:cs="Times New Roman"/>
          <w:sz w:val="32"/>
          <w:szCs w:val="20"/>
        </w:rPr>
        <w:t>2.4</w:t>
      </w:r>
      <w:r w:rsidRPr="00F5607B">
        <w:rPr>
          <w:rFonts w:eastAsia="Times New Roman" w:cs="Times New Roman"/>
          <w:sz w:val="32"/>
          <w:szCs w:val="20"/>
        </w:rPr>
        <w:tab/>
      </w:r>
      <w:r w:rsidR="009B74A4" w:rsidRPr="00F5607B">
        <w:rPr>
          <w:rFonts w:eastAsia="Times New Roman" w:cs="Times New Roman"/>
          <w:sz w:val="32"/>
          <w:szCs w:val="20"/>
        </w:rPr>
        <w:t>Way forward for RAN2</w:t>
      </w:r>
    </w:p>
    <w:p w14:paraId="656600B1" w14:textId="0F80B99E" w:rsidR="00CF4B20" w:rsidRDefault="00CF4B20" w:rsidP="00CF4B20">
      <w:pPr>
        <w:pStyle w:val="BodyText"/>
        <w:rPr>
          <w:lang w:eastAsia="ja-JP"/>
        </w:rPr>
      </w:pPr>
      <w:r>
        <w:rPr>
          <w:lang w:eastAsia="ja-JP"/>
        </w:rPr>
        <w:t xml:space="preserve">However, since RAN1 did not conclude on this topic and there is not yet a clear understanding on how this new inter-UE coordination mechanism would work, it does not make sense to decide the </w:t>
      </w:r>
      <w:r w:rsidR="009B74A4">
        <w:rPr>
          <w:lang w:eastAsia="ja-JP"/>
        </w:rPr>
        <w:t>aspects related to RAN2</w:t>
      </w:r>
      <w:r>
        <w:rPr>
          <w:lang w:eastAsia="ja-JP"/>
        </w:rPr>
        <w:t xml:space="preserve">. According to this, </w:t>
      </w:r>
      <w:r w:rsidR="00A9279F">
        <w:rPr>
          <w:lang w:eastAsia="ja-JP"/>
        </w:rPr>
        <w:t>we should wa</w:t>
      </w:r>
      <w:r w:rsidR="00FB2A0A">
        <w:rPr>
          <w:lang w:eastAsia="ja-JP"/>
        </w:rPr>
        <w:t>it</w:t>
      </w:r>
      <w:r w:rsidR="00A9279F">
        <w:rPr>
          <w:lang w:eastAsia="ja-JP"/>
        </w:rPr>
        <w:t xml:space="preserve"> for RAN1 before </w:t>
      </w:r>
      <w:r w:rsidR="00FB2A0A">
        <w:rPr>
          <w:lang w:eastAsia="ja-JP"/>
        </w:rPr>
        <w:t xml:space="preserve">starting to </w:t>
      </w:r>
      <w:r w:rsidR="00A9279F">
        <w:rPr>
          <w:lang w:eastAsia="ja-JP"/>
        </w:rPr>
        <w:t>design the signalling</w:t>
      </w:r>
      <w:r w:rsidR="009B74A4">
        <w:rPr>
          <w:lang w:eastAsia="ja-JP"/>
        </w:rPr>
        <w:t xml:space="preserve"> and relevant RAN2</w:t>
      </w:r>
      <w:r w:rsidR="00FB2A0A">
        <w:rPr>
          <w:lang w:eastAsia="ja-JP"/>
        </w:rPr>
        <w:t xml:space="preserve"> procedure</w:t>
      </w:r>
      <w:r w:rsidR="00A9279F">
        <w:rPr>
          <w:lang w:eastAsia="ja-JP"/>
        </w:rPr>
        <w:t>.</w:t>
      </w:r>
    </w:p>
    <w:p w14:paraId="46ADD99F" w14:textId="1D416D00" w:rsidR="00A9279F" w:rsidRDefault="00A9279F" w:rsidP="00A9279F">
      <w:pPr>
        <w:pStyle w:val="Proposal"/>
      </w:pPr>
      <w:bookmarkStart w:id="17" w:name="_Toc60665151"/>
      <w:r>
        <w:t xml:space="preserve">RAN2 to wait for RAN1 before </w:t>
      </w:r>
      <w:r w:rsidR="00FB2A0A">
        <w:t xml:space="preserve">starting </w:t>
      </w:r>
      <w:r>
        <w:t xml:space="preserve">to design </w:t>
      </w:r>
      <w:r w:rsidR="009B74A4">
        <w:t>the procedures for</w:t>
      </w:r>
      <w:r>
        <w:t xml:space="preserve"> the inter-UE coordination mechanism.</w:t>
      </w:r>
      <w:bookmarkEnd w:id="17"/>
    </w:p>
    <w:p w14:paraId="47F95C54" w14:textId="19B06673" w:rsidR="00460FC6" w:rsidRPr="00CE0424" w:rsidRDefault="004E5CBF" w:rsidP="00460FC6">
      <w:pPr>
        <w:pStyle w:val="Heading1"/>
      </w:pPr>
      <w:r>
        <w:t>3</w:t>
      </w:r>
      <w:r w:rsidR="00460FC6">
        <w:tab/>
      </w:r>
      <w:r w:rsidR="00460FC6" w:rsidRPr="00CE0424">
        <w:t>Conclusion</w:t>
      </w:r>
    </w:p>
    <w:p w14:paraId="4457CD85" w14:textId="77777777" w:rsidR="00460FC6" w:rsidRDefault="00460FC6" w:rsidP="00460FC6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78434877" w14:textId="77777777" w:rsidR="00EE7769" w:rsidRDefault="00460F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60665136" w:history="1">
        <w:r w:rsidR="00EE7769" w:rsidRPr="00C40531">
          <w:rPr>
            <w:rStyle w:val="Hyperlink"/>
            <w:noProof/>
            <w:lang w:val="en-US"/>
          </w:rPr>
          <w:t>Observation 1</w:t>
        </w:r>
        <w:r w:rsidR="00EE7769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EE7769" w:rsidRPr="00C40531">
          <w:rPr>
            <w:rStyle w:val="Hyperlink"/>
            <w:noProof/>
            <w:lang w:val="en-US"/>
          </w:rPr>
          <w:t>For the enquiry message alternative, it is assumed that no new physical channel will be specified in Rel-17 to enable the inter-UE coordination mechanism.</w:t>
        </w:r>
      </w:hyperlink>
    </w:p>
    <w:p w14:paraId="483FFDF5" w14:textId="77777777" w:rsidR="00EE7769" w:rsidRDefault="004E5CB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hyperlink w:anchor="_Toc60665137" w:history="1">
        <w:r w:rsidR="00EE7769" w:rsidRPr="00C40531">
          <w:rPr>
            <w:rStyle w:val="Hyperlink"/>
            <w:noProof/>
          </w:rPr>
          <w:t>Observation 2</w:t>
        </w:r>
        <w:r w:rsidR="00EE7769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EE7769" w:rsidRPr="00C40531">
          <w:rPr>
            <w:rStyle w:val="Hyperlink"/>
            <w:noProof/>
          </w:rPr>
          <w:t>The enquiry message may be transmitted using PHY signalling such as the SCI.</w:t>
        </w:r>
      </w:hyperlink>
    </w:p>
    <w:p w14:paraId="59FE7C3D" w14:textId="77777777" w:rsidR="00EE7769" w:rsidRDefault="004E5CB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hyperlink w:anchor="_Toc60665138" w:history="1">
        <w:r w:rsidR="00EE7769" w:rsidRPr="00C40531">
          <w:rPr>
            <w:rStyle w:val="Hyperlink"/>
            <w:noProof/>
          </w:rPr>
          <w:t>Observation 3</w:t>
        </w:r>
        <w:r w:rsidR="00EE7769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EE7769" w:rsidRPr="00C40531">
          <w:rPr>
            <w:rStyle w:val="Hyperlink"/>
            <w:noProof/>
          </w:rPr>
          <w:t>A PSFCH-like format is suitable for 1-bit coordination messages. Details are up to RAN1.</w:t>
        </w:r>
      </w:hyperlink>
    </w:p>
    <w:p w14:paraId="12F12101" w14:textId="77777777" w:rsidR="00EE7769" w:rsidRDefault="004E5CB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hyperlink w:anchor="_Toc60665139" w:history="1">
        <w:r w:rsidR="00EE7769" w:rsidRPr="00C40531">
          <w:rPr>
            <w:rStyle w:val="Hyperlink"/>
            <w:noProof/>
          </w:rPr>
          <w:t>Observation 4</w:t>
        </w:r>
        <w:r w:rsidR="00EE7769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EE7769" w:rsidRPr="00C40531">
          <w:rPr>
            <w:rStyle w:val="Hyperlink"/>
            <w:noProof/>
          </w:rPr>
          <w:t>Higher-layer signalling is most appropriate for multi-bit coordination messages.</w:t>
        </w:r>
      </w:hyperlink>
    </w:p>
    <w:p w14:paraId="478BEBF8" w14:textId="77777777" w:rsidR="00EE7769" w:rsidRDefault="004E5CB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hyperlink w:anchor="_Toc60665140" w:history="1">
        <w:r w:rsidR="00EE7769" w:rsidRPr="00C40531">
          <w:rPr>
            <w:rStyle w:val="Hyperlink"/>
            <w:noProof/>
          </w:rPr>
          <w:t>Observation 5</w:t>
        </w:r>
        <w:r w:rsidR="00EE7769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EE7769" w:rsidRPr="00C40531">
          <w:rPr>
            <w:rStyle w:val="Hyperlink"/>
            <w:noProof/>
          </w:rPr>
          <w:t>The inter-UE coordination message format/size determines the potential changes to resource selection:</w:t>
        </w:r>
      </w:hyperlink>
    </w:p>
    <w:p w14:paraId="5DE8634E" w14:textId="77777777" w:rsidR="00EE7769" w:rsidRDefault="004E5CBF" w:rsidP="00EE7769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hyperlink w:anchor="_Toc60665141" w:history="1">
        <w:r w:rsidR="00EE7769" w:rsidRPr="00C40531">
          <w:rPr>
            <w:rStyle w:val="Hyperlink"/>
            <w:rFonts w:ascii="Symbol" w:hAnsi="Symbol"/>
            <w:noProof/>
          </w:rPr>
          <w:t></w:t>
        </w:r>
        <w:r w:rsidR="00EE7769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EE7769" w:rsidRPr="00C40531">
          <w:rPr>
            <w:rStyle w:val="Hyperlink"/>
            <w:noProof/>
          </w:rPr>
          <w:t>A multi-bit resource coordination message is suitable as input to the sensing procedure.</w:t>
        </w:r>
      </w:hyperlink>
    </w:p>
    <w:p w14:paraId="37369BDA" w14:textId="77777777" w:rsidR="00EE7769" w:rsidRDefault="004E5CBF" w:rsidP="00EE7769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hyperlink w:anchor="_Toc60665142" w:history="1">
        <w:r w:rsidR="00EE7769" w:rsidRPr="00C40531">
          <w:rPr>
            <w:rStyle w:val="Hyperlink"/>
            <w:rFonts w:ascii="Symbol" w:hAnsi="Symbol"/>
            <w:noProof/>
          </w:rPr>
          <w:t></w:t>
        </w:r>
        <w:r w:rsidR="00EE7769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EE7769" w:rsidRPr="00C40531">
          <w:rPr>
            <w:rStyle w:val="Hyperlink"/>
            <w:noProof/>
          </w:rPr>
          <w:t>A single-bit resource coordination message is suitable as a trigger for resource selection.</w:t>
        </w:r>
      </w:hyperlink>
    </w:p>
    <w:p w14:paraId="66341ECC" w14:textId="4505BEFB" w:rsidR="00460FC6" w:rsidRDefault="00460FC6" w:rsidP="00460FC6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F2BA084" w14:textId="77777777" w:rsidR="00EE7769" w:rsidRDefault="00460F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eastAsia="en-GB"/>
        </w:rPr>
      </w:pPr>
      <w:r>
        <w:rPr>
          <w:b w:val="0"/>
          <w:bCs/>
          <w:lang w:val="en-US"/>
        </w:rPr>
        <w:lastRenderedPageBreak/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60665151" w:history="1">
        <w:r w:rsidR="00EE7769" w:rsidRPr="00976978">
          <w:rPr>
            <w:rStyle w:val="Hyperlink"/>
            <w:noProof/>
          </w:rPr>
          <w:t>Proposal 1</w:t>
        </w:r>
        <w:r w:rsidR="00EE7769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eastAsia="en-GB"/>
          </w:rPr>
          <w:tab/>
        </w:r>
        <w:r w:rsidR="00EE7769" w:rsidRPr="00976978">
          <w:rPr>
            <w:rStyle w:val="Hyperlink"/>
            <w:noProof/>
          </w:rPr>
          <w:t>RAN2 to wait for RAN1 before starting to design the procedures for the inter-UE coordination mechanism.</w:t>
        </w:r>
      </w:hyperlink>
    </w:p>
    <w:p w14:paraId="0FB85F23" w14:textId="47B9EA8E" w:rsidR="00460FC6" w:rsidRPr="00CE0424" w:rsidRDefault="00460FC6" w:rsidP="00460FC6">
      <w:pPr>
        <w:pStyle w:val="Heading1"/>
      </w:pPr>
      <w:r>
        <w:rPr>
          <w:b/>
          <w:bCs/>
          <w:lang w:val="en-US"/>
        </w:rPr>
        <w:fldChar w:fldCharType="end"/>
      </w:r>
      <w:r w:rsidRPr="00CE0424">
        <w:t>References</w:t>
      </w:r>
    </w:p>
    <w:p w14:paraId="47171871" w14:textId="0C826530" w:rsidR="00D07748" w:rsidRPr="00F5607B" w:rsidRDefault="00460FC6" w:rsidP="00F5607B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Times New Roman"/>
          <w:bCs/>
        </w:rPr>
      </w:pPr>
      <w:bookmarkStart w:id="18" w:name="_Ref174151459"/>
      <w:bookmarkStart w:id="19" w:name="_Ref189809556"/>
      <w:r w:rsidRPr="00F70579">
        <w:rPr>
          <w:bCs/>
          <w:noProof/>
        </w:rPr>
        <w:t>RP-201385</w:t>
      </w:r>
      <w:r>
        <w:t>,</w:t>
      </w:r>
      <w:r w:rsidRPr="00F70579">
        <w:t xml:space="preserve"> </w:t>
      </w:r>
      <w:r>
        <w:t>“</w:t>
      </w:r>
      <w:r w:rsidRPr="00F70579">
        <w:rPr>
          <w:rFonts w:eastAsia="Batang" w:cs="Arial"/>
          <w:bCs/>
        </w:rPr>
        <w:t>WID revision: NR sidelink enhancement</w:t>
      </w:r>
      <w:r>
        <w:rPr>
          <w:rFonts w:eastAsia="Batang" w:cs="Arial"/>
        </w:rPr>
        <w:t>”,</w:t>
      </w:r>
      <w:r w:rsidRPr="00F70579">
        <w:rPr>
          <w:rFonts w:eastAsia="Batang"/>
          <w:bCs/>
          <w:i/>
        </w:rPr>
        <w:t xml:space="preserve"> </w:t>
      </w:r>
      <w:r w:rsidRPr="00F70579">
        <w:rPr>
          <w:rFonts w:eastAsia="Batang"/>
          <w:bCs/>
          <w:lang w:val="en-US"/>
        </w:rPr>
        <w:t>LG Electronics</w:t>
      </w:r>
      <w:r>
        <w:rPr>
          <w:rFonts w:eastAsia="Batang"/>
        </w:rPr>
        <w:t>,</w:t>
      </w:r>
      <w:r>
        <w:t xml:space="preserve"> </w:t>
      </w:r>
      <w:r w:rsidRPr="00F70579">
        <w:rPr>
          <w:bCs/>
          <w:noProof/>
        </w:rPr>
        <w:t>RAN Meeting #88e</w:t>
      </w:r>
      <w:r w:rsidRPr="00F70579" w:rsidDel="00D67A46">
        <w:t xml:space="preserve"> </w:t>
      </w:r>
      <w:r w:rsidRPr="00F70579">
        <w:rPr>
          <w:rFonts w:cs="Arial"/>
          <w:bCs/>
          <w:snapToGrid w:val="0"/>
        </w:rPr>
        <w:t>June 29 - July 3, 2020</w:t>
      </w:r>
      <w:r>
        <w:rPr>
          <w:rFonts w:cs="Arial"/>
          <w:snapToGrid w:val="0"/>
        </w:rPr>
        <w:t>.</w:t>
      </w:r>
      <w:bookmarkStart w:id="20" w:name="_Toc40438595"/>
      <w:bookmarkStart w:id="21" w:name="_Toc40350319"/>
      <w:bookmarkStart w:id="22" w:name="_Toc40350341"/>
      <w:bookmarkStart w:id="23" w:name="_Toc46180190"/>
      <w:bookmarkStart w:id="24" w:name="_Toc46180211"/>
      <w:bookmarkStart w:id="25" w:name="_Toc46180191"/>
      <w:bookmarkStart w:id="26" w:name="_Toc46180212"/>
      <w:bookmarkStart w:id="27" w:name="_Toc46180192"/>
      <w:bookmarkStart w:id="28" w:name="_Toc46180213"/>
      <w:bookmarkStart w:id="29" w:name="_In-sequence_SDU_delivery"/>
      <w:bookmarkStart w:id="30" w:name="_Toc40448022"/>
      <w:bookmarkStart w:id="31" w:name="_Toc4044852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sectPr w:rsidR="00D07748" w:rsidRPr="00F5607B" w:rsidSect="00D0774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141D2"/>
    <w:multiLevelType w:val="hybridMultilevel"/>
    <w:tmpl w:val="E1BCA95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A54C8"/>
    <w:multiLevelType w:val="hybridMultilevel"/>
    <w:tmpl w:val="69344D2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F20B19"/>
    <w:multiLevelType w:val="hybridMultilevel"/>
    <w:tmpl w:val="B6B023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F3DA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1D848B1"/>
    <w:multiLevelType w:val="hybridMultilevel"/>
    <w:tmpl w:val="3C3C4204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156A2638"/>
    <w:multiLevelType w:val="hybridMultilevel"/>
    <w:tmpl w:val="EC60A9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07026"/>
    <w:multiLevelType w:val="hybridMultilevel"/>
    <w:tmpl w:val="7F20926E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7" w15:restartNumberingAfterBreak="0">
    <w:nsid w:val="1B7758BE"/>
    <w:multiLevelType w:val="hybridMultilevel"/>
    <w:tmpl w:val="90CA3D84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8" w15:restartNumberingAfterBreak="0">
    <w:nsid w:val="1B7C1314"/>
    <w:multiLevelType w:val="multilevel"/>
    <w:tmpl w:val="41E8E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936DBB"/>
    <w:multiLevelType w:val="hybridMultilevel"/>
    <w:tmpl w:val="F2846C20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45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17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189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</w:abstractNum>
  <w:abstractNum w:abstractNumId="10" w15:restartNumberingAfterBreak="0">
    <w:nsid w:val="290D0928"/>
    <w:multiLevelType w:val="hybridMultilevel"/>
    <w:tmpl w:val="015A52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8D3965"/>
    <w:multiLevelType w:val="hybridMultilevel"/>
    <w:tmpl w:val="146825D8"/>
    <w:lvl w:ilvl="0" w:tplc="040B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2E897B8F"/>
    <w:multiLevelType w:val="multilevel"/>
    <w:tmpl w:val="E6D4E2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3" w15:restartNumberingAfterBreak="0">
    <w:nsid w:val="306003CB"/>
    <w:multiLevelType w:val="hybridMultilevel"/>
    <w:tmpl w:val="49384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43156"/>
    <w:multiLevelType w:val="hybridMultilevel"/>
    <w:tmpl w:val="CD76A1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D7849"/>
    <w:multiLevelType w:val="hybridMultilevel"/>
    <w:tmpl w:val="B314B6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EB3022"/>
    <w:multiLevelType w:val="hybridMultilevel"/>
    <w:tmpl w:val="77462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F513B3"/>
    <w:multiLevelType w:val="hybridMultilevel"/>
    <w:tmpl w:val="C6762C4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DF4C43"/>
    <w:multiLevelType w:val="hybridMultilevel"/>
    <w:tmpl w:val="C5A49F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603CF"/>
    <w:multiLevelType w:val="hybridMultilevel"/>
    <w:tmpl w:val="AABA0CD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F86863"/>
    <w:multiLevelType w:val="hybridMultilevel"/>
    <w:tmpl w:val="DD1C3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9FE4CB7"/>
    <w:multiLevelType w:val="hybridMultilevel"/>
    <w:tmpl w:val="8D7690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B6C2E62C">
      <w:start w:val="16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B2B7DF9"/>
    <w:multiLevelType w:val="hybridMultilevel"/>
    <w:tmpl w:val="3F728B80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AF4A07"/>
    <w:multiLevelType w:val="hybridMultilevel"/>
    <w:tmpl w:val="478055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93359"/>
    <w:multiLevelType w:val="multilevel"/>
    <w:tmpl w:val="22346AD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8" w15:restartNumberingAfterBreak="0">
    <w:nsid w:val="5101505E"/>
    <w:multiLevelType w:val="hybridMultilevel"/>
    <w:tmpl w:val="8BDC1BC8"/>
    <w:lvl w:ilvl="0" w:tplc="3E7C92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714E48"/>
    <w:multiLevelType w:val="hybridMultilevel"/>
    <w:tmpl w:val="C2885A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24528"/>
    <w:multiLevelType w:val="hybridMultilevel"/>
    <w:tmpl w:val="9C4466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532E14"/>
    <w:multiLevelType w:val="hybridMultilevel"/>
    <w:tmpl w:val="056A1E6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FA35E3"/>
    <w:multiLevelType w:val="hybridMultilevel"/>
    <w:tmpl w:val="F916562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544D6B"/>
    <w:multiLevelType w:val="hybridMultilevel"/>
    <w:tmpl w:val="6DEA2DF0"/>
    <w:lvl w:ilvl="0" w:tplc="B5262A4E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22FB2"/>
    <w:multiLevelType w:val="hybridMultilevel"/>
    <w:tmpl w:val="1DA83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F87DE2"/>
    <w:multiLevelType w:val="hybridMultilevel"/>
    <w:tmpl w:val="45B233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394A00"/>
    <w:multiLevelType w:val="hybridMultilevel"/>
    <w:tmpl w:val="5DDE9A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E87B0C"/>
    <w:multiLevelType w:val="hybridMultilevel"/>
    <w:tmpl w:val="B9625886"/>
    <w:lvl w:ilvl="0" w:tplc="B5262A4E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EE7B8A"/>
    <w:multiLevelType w:val="hybridMultilevel"/>
    <w:tmpl w:val="452AEB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113653"/>
    <w:multiLevelType w:val="hybridMultilevel"/>
    <w:tmpl w:val="8AD202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673F15"/>
    <w:multiLevelType w:val="hybridMultilevel"/>
    <w:tmpl w:val="A43E844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771465"/>
    <w:multiLevelType w:val="hybridMultilevel"/>
    <w:tmpl w:val="2A960D8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3264038"/>
    <w:multiLevelType w:val="hybridMultilevel"/>
    <w:tmpl w:val="C1C8A0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64331A2"/>
    <w:multiLevelType w:val="hybridMultilevel"/>
    <w:tmpl w:val="2D742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AA73B7"/>
    <w:multiLevelType w:val="hybridMultilevel"/>
    <w:tmpl w:val="DB7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6CECA14">
      <w:start w:val="6"/>
      <w:numFmt w:val="bullet"/>
      <w:lvlText w:val="−"/>
      <w:lvlJc w:val="left"/>
      <w:pPr>
        <w:ind w:left="1080" w:firstLine="0"/>
      </w:pPr>
      <w:rPr>
        <w:rFonts w:ascii="Times" w:eastAsia="Batang" w:hAnsi="Time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7E60F94"/>
    <w:multiLevelType w:val="hybridMultilevel"/>
    <w:tmpl w:val="9A6C9088"/>
    <w:lvl w:ilvl="0" w:tplc="2000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47" w15:restartNumberingAfterBreak="0">
    <w:nsid w:val="78010B71"/>
    <w:multiLevelType w:val="hybridMultilevel"/>
    <w:tmpl w:val="3F4A7EC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8" w15:restartNumberingAfterBreak="0">
    <w:nsid w:val="78BA408C"/>
    <w:multiLevelType w:val="hybridMultilevel"/>
    <w:tmpl w:val="D8886B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B257AC4"/>
    <w:multiLevelType w:val="hybridMultilevel"/>
    <w:tmpl w:val="9C2E389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8952D0"/>
    <w:multiLevelType w:val="hybridMultilevel"/>
    <w:tmpl w:val="81004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B408BC"/>
    <w:multiLevelType w:val="hybridMultilevel"/>
    <w:tmpl w:val="8CD66B2E"/>
    <w:lvl w:ilvl="0" w:tplc="B5262A4E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1756DA"/>
    <w:multiLevelType w:val="hybridMultilevel"/>
    <w:tmpl w:val="81B0ADD0"/>
    <w:lvl w:ilvl="0" w:tplc="040B000F">
      <w:start w:val="1"/>
      <w:numFmt w:val="decimal"/>
      <w:lvlText w:val="%1."/>
      <w:lvlJc w:val="left"/>
      <w:pPr>
        <w:ind w:left="768" w:hanging="360"/>
      </w:pPr>
    </w:lvl>
    <w:lvl w:ilvl="1" w:tplc="040B0019" w:tentative="1">
      <w:start w:val="1"/>
      <w:numFmt w:val="lowerLetter"/>
      <w:lvlText w:val="%2."/>
      <w:lvlJc w:val="left"/>
      <w:pPr>
        <w:ind w:left="1488" w:hanging="360"/>
      </w:pPr>
    </w:lvl>
    <w:lvl w:ilvl="2" w:tplc="040B001B" w:tentative="1">
      <w:start w:val="1"/>
      <w:numFmt w:val="lowerRoman"/>
      <w:lvlText w:val="%3."/>
      <w:lvlJc w:val="right"/>
      <w:pPr>
        <w:ind w:left="2208" w:hanging="180"/>
      </w:pPr>
    </w:lvl>
    <w:lvl w:ilvl="3" w:tplc="040B000F" w:tentative="1">
      <w:start w:val="1"/>
      <w:numFmt w:val="decimal"/>
      <w:lvlText w:val="%4."/>
      <w:lvlJc w:val="left"/>
      <w:pPr>
        <w:ind w:left="2928" w:hanging="360"/>
      </w:pPr>
    </w:lvl>
    <w:lvl w:ilvl="4" w:tplc="040B0019" w:tentative="1">
      <w:start w:val="1"/>
      <w:numFmt w:val="lowerLetter"/>
      <w:lvlText w:val="%5."/>
      <w:lvlJc w:val="left"/>
      <w:pPr>
        <w:ind w:left="3648" w:hanging="360"/>
      </w:pPr>
    </w:lvl>
    <w:lvl w:ilvl="5" w:tplc="040B001B" w:tentative="1">
      <w:start w:val="1"/>
      <w:numFmt w:val="lowerRoman"/>
      <w:lvlText w:val="%6."/>
      <w:lvlJc w:val="right"/>
      <w:pPr>
        <w:ind w:left="4368" w:hanging="180"/>
      </w:pPr>
    </w:lvl>
    <w:lvl w:ilvl="6" w:tplc="040B000F" w:tentative="1">
      <w:start w:val="1"/>
      <w:numFmt w:val="decimal"/>
      <w:lvlText w:val="%7."/>
      <w:lvlJc w:val="left"/>
      <w:pPr>
        <w:ind w:left="5088" w:hanging="360"/>
      </w:pPr>
    </w:lvl>
    <w:lvl w:ilvl="7" w:tplc="040B0019" w:tentative="1">
      <w:start w:val="1"/>
      <w:numFmt w:val="lowerLetter"/>
      <w:lvlText w:val="%8."/>
      <w:lvlJc w:val="left"/>
      <w:pPr>
        <w:ind w:left="5808" w:hanging="360"/>
      </w:pPr>
    </w:lvl>
    <w:lvl w:ilvl="8" w:tplc="040B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53" w15:restartNumberingAfterBreak="0">
    <w:nsid w:val="7FDB4AC7"/>
    <w:multiLevelType w:val="hybridMultilevel"/>
    <w:tmpl w:val="FA7C1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8"/>
  </w:num>
  <w:num w:numId="3">
    <w:abstractNumId w:val="26"/>
  </w:num>
  <w:num w:numId="4">
    <w:abstractNumId w:val="8"/>
  </w:num>
  <w:num w:numId="5">
    <w:abstractNumId w:val="41"/>
  </w:num>
  <w:num w:numId="6">
    <w:abstractNumId w:val="31"/>
  </w:num>
  <w:num w:numId="7">
    <w:abstractNumId w:val="22"/>
  </w:num>
  <w:num w:numId="8">
    <w:abstractNumId w:val="46"/>
  </w:num>
  <w:num w:numId="9">
    <w:abstractNumId w:val="9"/>
  </w:num>
  <w:num w:numId="10">
    <w:abstractNumId w:val="48"/>
  </w:num>
  <w:num w:numId="11">
    <w:abstractNumId w:val="10"/>
  </w:num>
  <w:num w:numId="12">
    <w:abstractNumId w:val="45"/>
  </w:num>
  <w:num w:numId="13">
    <w:abstractNumId w:val="1"/>
  </w:num>
  <w:num w:numId="14">
    <w:abstractNumId w:val="0"/>
  </w:num>
  <w:num w:numId="15">
    <w:abstractNumId w:val="23"/>
  </w:num>
  <w:num w:numId="16">
    <w:abstractNumId w:val="21"/>
  </w:num>
  <w:num w:numId="17">
    <w:abstractNumId w:val="24"/>
  </w:num>
  <w:num w:numId="18">
    <w:abstractNumId w:val="16"/>
  </w:num>
  <w:num w:numId="19">
    <w:abstractNumId w:val="16"/>
  </w:num>
  <w:num w:numId="20">
    <w:abstractNumId w:val="16"/>
  </w:num>
  <w:num w:numId="21">
    <w:abstractNumId w:val="25"/>
  </w:num>
  <w:num w:numId="22">
    <w:abstractNumId w:val="44"/>
  </w:num>
  <w:num w:numId="23">
    <w:abstractNumId w:val="49"/>
  </w:num>
  <w:num w:numId="24">
    <w:abstractNumId w:val="2"/>
  </w:num>
  <w:num w:numId="25">
    <w:abstractNumId w:val="29"/>
  </w:num>
  <w:num w:numId="26">
    <w:abstractNumId w:val="33"/>
  </w:num>
  <w:num w:numId="27">
    <w:abstractNumId w:val="37"/>
  </w:num>
  <w:num w:numId="28">
    <w:abstractNumId w:val="51"/>
  </w:num>
  <w:num w:numId="29">
    <w:abstractNumId w:val="3"/>
  </w:num>
  <w:num w:numId="30">
    <w:abstractNumId w:val="27"/>
  </w:num>
  <w:num w:numId="31">
    <w:abstractNumId w:val="16"/>
  </w:num>
  <w:num w:numId="32">
    <w:abstractNumId w:val="16"/>
  </w:num>
  <w:num w:numId="33">
    <w:abstractNumId w:val="12"/>
  </w:num>
  <w:num w:numId="34">
    <w:abstractNumId w:val="43"/>
  </w:num>
  <w:num w:numId="35">
    <w:abstractNumId w:val="52"/>
  </w:num>
  <w:num w:numId="36">
    <w:abstractNumId w:val="11"/>
  </w:num>
  <w:num w:numId="37">
    <w:abstractNumId w:val="40"/>
  </w:num>
  <w:num w:numId="38">
    <w:abstractNumId w:val="7"/>
  </w:num>
  <w:num w:numId="39">
    <w:abstractNumId w:val="34"/>
  </w:num>
  <w:num w:numId="40">
    <w:abstractNumId w:val="20"/>
  </w:num>
  <w:num w:numId="41">
    <w:abstractNumId w:val="39"/>
  </w:num>
  <w:num w:numId="42">
    <w:abstractNumId w:val="32"/>
  </w:num>
  <w:num w:numId="43">
    <w:abstractNumId w:val="42"/>
  </w:num>
  <w:num w:numId="44">
    <w:abstractNumId w:val="15"/>
  </w:num>
  <w:num w:numId="45">
    <w:abstractNumId w:val="18"/>
  </w:num>
  <w:num w:numId="46">
    <w:abstractNumId w:val="6"/>
  </w:num>
  <w:num w:numId="47">
    <w:abstractNumId w:val="36"/>
  </w:num>
  <w:num w:numId="48">
    <w:abstractNumId w:val="16"/>
  </w:num>
  <w:num w:numId="49">
    <w:abstractNumId w:val="35"/>
  </w:num>
  <w:num w:numId="50">
    <w:abstractNumId w:val="4"/>
  </w:num>
  <w:num w:numId="51">
    <w:abstractNumId w:val="47"/>
  </w:num>
  <w:num w:numId="52">
    <w:abstractNumId w:val="14"/>
  </w:num>
  <w:num w:numId="53">
    <w:abstractNumId w:val="38"/>
  </w:num>
  <w:num w:numId="54">
    <w:abstractNumId w:val="5"/>
  </w:num>
  <w:num w:numId="55">
    <w:abstractNumId w:val="50"/>
  </w:num>
  <w:num w:numId="56">
    <w:abstractNumId w:val="53"/>
  </w:num>
  <w:num w:numId="57">
    <w:abstractNumId w:val="13"/>
  </w:num>
  <w:num w:numId="58">
    <w:abstractNumId w:val="17"/>
  </w:num>
  <w:num w:numId="59">
    <w:abstractNumId w:val="19"/>
  </w:num>
  <w:num w:numId="60">
    <w:abstractNumId w:val="3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315"/>
  <w:doNotDisplayPageBoundaries/>
  <w:proofState w:spelling="clean" w:grammar="clean"/>
  <w:defaultTabStop w:val="720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0F07"/>
    <w:rsid w:val="000034AD"/>
    <w:rsid w:val="0000420D"/>
    <w:rsid w:val="0000607C"/>
    <w:rsid w:val="00011D8B"/>
    <w:rsid w:val="00011E18"/>
    <w:rsid w:val="00012217"/>
    <w:rsid w:val="000137CF"/>
    <w:rsid w:val="00016259"/>
    <w:rsid w:val="00017A8B"/>
    <w:rsid w:val="00017D2A"/>
    <w:rsid w:val="000222CB"/>
    <w:rsid w:val="00025AB8"/>
    <w:rsid w:val="00025DB5"/>
    <w:rsid w:val="0002631B"/>
    <w:rsid w:val="00030BA6"/>
    <w:rsid w:val="000310FA"/>
    <w:rsid w:val="00032405"/>
    <w:rsid w:val="0003286C"/>
    <w:rsid w:val="00035C79"/>
    <w:rsid w:val="000370D0"/>
    <w:rsid w:val="000374BF"/>
    <w:rsid w:val="000377A3"/>
    <w:rsid w:val="00040235"/>
    <w:rsid w:val="0004733E"/>
    <w:rsid w:val="000477B4"/>
    <w:rsid w:val="000505C5"/>
    <w:rsid w:val="0005076A"/>
    <w:rsid w:val="00050BA4"/>
    <w:rsid w:val="00050C0F"/>
    <w:rsid w:val="000517A9"/>
    <w:rsid w:val="000552B1"/>
    <w:rsid w:val="00056135"/>
    <w:rsid w:val="000620B4"/>
    <w:rsid w:val="00062C49"/>
    <w:rsid w:val="00063B34"/>
    <w:rsid w:val="0006443F"/>
    <w:rsid w:val="00064629"/>
    <w:rsid w:val="0006569B"/>
    <w:rsid w:val="00066D7C"/>
    <w:rsid w:val="00071C1E"/>
    <w:rsid w:val="0007243A"/>
    <w:rsid w:val="00077B6E"/>
    <w:rsid w:val="00086ED8"/>
    <w:rsid w:val="000918DE"/>
    <w:rsid w:val="00096DC8"/>
    <w:rsid w:val="000A1C90"/>
    <w:rsid w:val="000A1FA8"/>
    <w:rsid w:val="000A32C4"/>
    <w:rsid w:val="000A6340"/>
    <w:rsid w:val="000A75A3"/>
    <w:rsid w:val="000B2ED7"/>
    <w:rsid w:val="000B5A22"/>
    <w:rsid w:val="000B7E31"/>
    <w:rsid w:val="000C12C2"/>
    <w:rsid w:val="000C6BD1"/>
    <w:rsid w:val="000D0B43"/>
    <w:rsid w:val="000D3A48"/>
    <w:rsid w:val="000D3B60"/>
    <w:rsid w:val="000D5D42"/>
    <w:rsid w:val="000D68CA"/>
    <w:rsid w:val="000D74BB"/>
    <w:rsid w:val="000D7796"/>
    <w:rsid w:val="000E0ED1"/>
    <w:rsid w:val="000E1366"/>
    <w:rsid w:val="000E2D53"/>
    <w:rsid w:val="000E2FAA"/>
    <w:rsid w:val="000E312F"/>
    <w:rsid w:val="000E423F"/>
    <w:rsid w:val="000E4728"/>
    <w:rsid w:val="000E48FB"/>
    <w:rsid w:val="000E4939"/>
    <w:rsid w:val="000E58A6"/>
    <w:rsid w:val="000F0372"/>
    <w:rsid w:val="000F16A6"/>
    <w:rsid w:val="000F16B7"/>
    <w:rsid w:val="000F312B"/>
    <w:rsid w:val="000F3163"/>
    <w:rsid w:val="000F3BB2"/>
    <w:rsid w:val="000F4948"/>
    <w:rsid w:val="000F4B72"/>
    <w:rsid w:val="000F7434"/>
    <w:rsid w:val="000F7AEA"/>
    <w:rsid w:val="00101925"/>
    <w:rsid w:val="00103D5F"/>
    <w:rsid w:val="0010501A"/>
    <w:rsid w:val="0010654E"/>
    <w:rsid w:val="00112AF3"/>
    <w:rsid w:val="00115DD5"/>
    <w:rsid w:val="00132E40"/>
    <w:rsid w:val="00132F46"/>
    <w:rsid w:val="0013380B"/>
    <w:rsid w:val="0014101E"/>
    <w:rsid w:val="001454B6"/>
    <w:rsid w:val="00151AF5"/>
    <w:rsid w:val="00151D7C"/>
    <w:rsid w:val="0015415C"/>
    <w:rsid w:val="00160A09"/>
    <w:rsid w:val="00162EBE"/>
    <w:rsid w:val="001636AC"/>
    <w:rsid w:val="00163782"/>
    <w:rsid w:val="00166E9C"/>
    <w:rsid w:val="00166EC9"/>
    <w:rsid w:val="0017128F"/>
    <w:rsid w:val="00172D1C"/>
    <w:rsid w:val="001731C2"/>
    <w:rsid w:val="001743E6"/>
    <w:rsid w:val="001749A4"/>
    <w:rsid w:val="00180AF4"/>
    <w:rsid w:val="0018164A"/>
    <w:rsid w:val="0018412C"/>
    <w:rsid w:val="0018446D"/>
    <w:rsid w:val="001845F7"/>
    <w:rsid w:val="00187622"/>
    <w:rsid w:val="00191EFD"/>
    <w:rsid w:val="001954BD"/>
    <w:rsid w:val="00195989"/>
    <w:rsid w:val="001963D3"/>
    <w:rsid w:val="00196A8B"/>
    <w:rsid w:val="001A0A4C"/>
    <w:rsid w:val="001A0C9C"/>
    <w:rsid w:val="001A1241"/>
    <w:rsid w:val="001A4104"/>
    <w:rsid w:val="001A589D"/>
    <w:rsid w:val="001B0BBE"/>
    <w:rsid w:val="001B0DEA"/>
    <w:rsid w:val="001B13BB"/>
    <w:rsid w:val="001B1DB8"/>
    <w:rsid w:val="001B27D0"/>
    <w:rsid w:val="001B3156"/>
    <w:rsid w:val="001B4B40"/>
    <w:rsid w:val="001B608D"/>
    <w:rsid w:val="001B70F4"/>
    <w:rsid w:val="001B7CF2"/>
    <w:rsid w:val="001C07D6"/>
    <w:rsid w:val="001C24B4"/>
    <w:rsid w:val="001C3CB8"/>
    <w:rsid w:val="001C50C1"/>
    <w:rsid w:val="001C6D74"/>
    <w:rsid w:val="001D144C"/>
    <w:rsid w:val="001D1E94"/>
    <w:rsid w:val="001D2E4D"/>
    <w:rsid w:val="001E6606"/>
    <w:rsid w:val="001E67EB"/>
    <w:rsid w:val="001F50E4"/>
    <w:rsid w:val="001F57E6"/>
    <w:rsid w:val="001F6E7E"/>
    <w:rsid w:val="0020037D"/>
    <w:rsid w:val="0020247A"/>
    <w:rsid w:val="002034CE"/>
    <w:rsid w:val="00204191"/>
    <w:rsid w:val="002055A5"/>
    <w:rsid w:val="00210BD2"/>
    <w:rsid w:val="002119A0"/>
    <w:rsid w:val="00213856"/>
    <w:rsid w:val="002160B2"/>
    <w:rsid w:val="002165AE"/>
    <w:rsid w:val="00220464"/>
    <w:rsid w:val="00220E0F"/>
    <w:rsid w:val="00222254"/>
    <w:rsid w:val="00223D6D"/>
    <w:rsid w:val="002247FE"/>
    <w:rsid w:val="00226889"/>
    <w:rsid w:val="00230F2F"/>
    <w:rsid w:val="002323F2"/>
    <w:rsid w:val="00233EF3"/>
    <w:rsid w:val="00236E9B"/>
    <w:rsid w:val="002376BE"/>
    <w:rsid w:val="00237F4C"/>
    <w:rsid w:val="00241BC5"/>
    <w:rsid w:val="00242B3D"/>
    <w:rsid w:val="00245226"/>
    <w:rsid w:val="002458EB"/>
    <w:rsid w:val="00246C93"/>
    <w:rsid w:val="0025026F"/>
    <w:rsid w:val="00252BFC"/>
    <w:rsid w:val="00252D1D"/>
    <w:rsid w:val="00254250"/>
    <w:rsid w:val="00255B41"/>
    <w:rsid w:val="00257689"/>
    <w:rsid w:val="00260024"/>
    <w:rsid w:val="002600AA"/>
    <w:rsid w:val="00261327"/>
    <w:rsid w:val="00263A09"/>
    <w:rsid w:val="002662DE"/>
    <w:rsid w:val="00274834"/>
    <w:rsid w:val="0027639A"/>
    <w:rsid w:val="002770EA"/>
    <w:rsid w:val="0028174A"/>
    <w:rsid w:val="002831D1"/>
    <w:rsid w:val="00283428"/>
    <w:rsid w:val="0028493A"/>
    <w:rsid w:val="00285CCD"/>
    <w:rsid w:val="002911C0"/>
    <w:rsid w:val="00293154"/>
    <w:rsid w:val="00294EC6"/>
    <w:rsid w:val="00295180"/>
    <w:rsid w:val="00295DC3"/>
    <w:rsid w:val="00296BD1"/>
    <w:rsid w:val="002A0178"/>
    <w:rsid w:val="002A120F"/>
    <w:rsid w:val="002A1CEF"/>
    <w:rsid w:val="002A3DDF"/>
    <w:rsid w:val="002A542B"/>
    <w:rsid w:val="002B0EF4"/>
    <w:rsid w:val="002B2C4C"/>
    <w:rsid w:val="002B3D5E"/>
    <w:rsid w:val="002B4FF7"/>
    <w:rsid w:val="002C2ABD"/>
    <w:rsid w:val="002C4EE8"/>
    <w:rsid w:val="002C5DFC"/>
    <w:rsid w:val="002C773D"/>
    <w:rsid w:val="002D1DB6"/>
    <w:rsid w:val="002D24B6"/>
    <w:rsid w:val="002D5284"/>
    <w:rsid w:val="002D730F"/>
    <w:rsid w:val="002D7819"/>
    <w:rsid w:val="002E29D1"/>
    <w:rsid w:val="002E7D1F"/>
    <w:rsid w:val="00300038"/>
    <w:rsid w:val="003022FE"/>
    <w:rsid w:val="003026B4"/>
    <w:rsid w:val="00302990"/>
    <w:rsid w:val="00304D4C"/>
    <w:rsid w:val="0030579B"/>
    <w:rsid w:val="00305C5F"/>
    <w:rsid w:val="003064FA"/>
    <w:rsid w:val="003134D7"/>
    <w:rsid w:val="00317EF7"/>
    <w:rsid w:val="00322114"/>
    <w:rsid w:val="003269F4"/>
    <w:rsid w:val="003305AC"/>
    <w:rsid w:val="00335BC4"/>
    <w:rsid w:val="00335F99"/>
    <w:rsid w:val="00336F21"/>
    <w:rsid w:val="00337368"/>
    <w:rsid w:val="0033751E"/>
    <w:rsid w:val="00337547"/>
    <w:rsid w:val="00340C43"/>
    <w:rsid w:val="00342215"/>
    <w:rsid w:val="00347350"/>
    <w:rsid w:val="00352BF6"/>
    <w:rsid w:val="0035388D"/>
    <w:rsid w:val="00353CC9"/>
    <w:rsid w:val="003558BA"/>
    <w:rsid w:val="00357AEF"/>
    <w:rsid w:val="00361238"/>
    <w:rsid w:val="003631DB"/>
    <w:rsid w:val="00364030"/>
    <w:rsid w:val="00371259"/>
    <w:rsid w:val="00373B9F"/>
    <w:rsid w:val="00374C78"/>
    <w:rsid w:val="0037604D"/>
    <w:rsid w:val="003763E6"/>
    <w:rsid w:val="003820E4"/>
    <w:rsid w:val="00384CE1"/>
    <w:rsid w:val="003900E8"/>
    <w:rsid w:val="00390E9A"/>
    <w:rsid w:val="00390FB3"/>
    <w:rsid w:val="003910B4"/>
    <w:rsid w:val="0039181D"/>
    <w:rsid w:val="00391DC4"/>
    <w:rsid w:val="003930AC"/>
    <w:rsid w:val="003964D8"/>
    <w:rsid w:val="00397FDE"/>
    <w:rsid w:val="003A2024"/>
    <w:rsid w:val="003A3D7A"/>
    <w:rsid w:val="003A4194"/>
    <w:rsid w:val="003A41CD"/>
    <w:rsid w:val="003A43DE"/>
    <w:rsid w:val="003A5129"/>
    <w:rsid w:val="003A57AC"/>
    <w:rsid w:val="003B397B"/>
    <w:rsid w:val="003C1208"/>
    <w:rsid w:val="003C5935"/>
    <w:rsid w:val="003C5A94"/>
    <w:rsid w:val="003D18A4"/>
    <w:rsid w:val="003D20BF"/>
    <w:rsid w:val="003D28C5"/>
    <w:rsid w:val="003D5E17"/>
    <w:rsid w:val="003E165F"/>
    <w:rsid w:val="003E18C7"/>
    <w:rsid w:val="003E2208"/>
    <w:rsid w:val="003E7781"/>
    <w:rsid w:val="003F2674"/>
    <w:rsid w:val="003F5D51"/>
    <w:rsid w:val="0040189F"/>
    <w:rsid w:val="00405490"/>
    <w:rsid w:val="00405D81"/>
    <w:rsid w:val="0041715E"/>
    <w:rsid w:val="0041724E"/>
    <w:rsid w:val="0041766D"/>
    <w:rsid w:val="0041780F"/>
    <w:rsid w:val="0042325D"/>
    <w:rsid w:val="00423415"/>
    <w:rsid w:val="00424CBA"/>
    <w:rsid w:val="0042543A"/>
    <w:rsid w:val="00426585"/>
    <w:rsid w:val="00426859"/>
    <w:rsid w:val="00426C18"/>
    <w:rsid w:val="00430ADA"/>
    <w:rsid w:val="004315CA"/>
    <w:rsid w:val="004327D0"/>
    <w:rsid w:val="00434336"/>
    <w:rsid w:val="00441A7D"/>
    <w:rsid w:val="004428C6"/>
    <w:rsid w:val="00442A20"/>
    <w:rsid w:val="00444502"/>
    <w:rsid w:val="004446DC"/>
    <w:rsid w:val="004453CA"/>
    <w:rsid w:val="00447BB1"/>
    <w:rsid w:val="004517BE"/>
    <w:rsid w:val="00460FC6"/>
    <w:rsid w:val="004677BC"/>
    <w:rsid w:val="00467BFE"/>
    <w:rsid w:val="004739D0"/>
    <w:rsid w:val="00474DDA"/>
    <w:rsid w:val="004834C0"/>
    <w:rsid w:val="004878D6"/>
    <w:rsid w:val="00492926"/>
    <w:rsid w:val="00492CB5"/>
    <w:rsid w:val="00493875"/>
    <w:rsid w:val="004958F1"/>
    <w:rsid w:val="00497097"/>
    <w:rsid w:val="004A0716"/>
    <w:rsid w:val="004A46E3"/>
    <w:rsid w:val="004A4F9D"/>
    <w:rsid w:val="004A69D4"/>
    <w:rsid w:val="004A6A4D"/>
    <w:rsid w:val="004B0BE8"/>
    <w:rsid w:val="004B153F"/>
    <w:rsid w:val="004B1DD2"/>
    <w:rsid w:val="004B6DC6"/>
    <w:rsid w:val="004B6E42"/>
    <w:rsid w:val="004C2BD2"/>
    <w:rsid w:val="004C59AE"/>
    <w:rsid w:val="004C6F1A"/>
    <w:rsid w:val="004C7C2B"/>
    <w:rsid w:val="004D1109"/>
    <w:rsid w:val="004D2284"/>
    <w:rsid w:val="004D31B8"/>
    <w:rsid w:val="004D4B00"/>
    <w:rsid w:val="004D4F44"/>
    <w:rsid w:val="004E4312"/>
    <w:rsid w:val="004E5CBF"/>
    <w:rsid w:val="004E681A"/>
    <w:rsid w:val="004F03A4"/>
    <w:rsid w:val="004F0456"/>
    <w:rsid w:val="004F093B"/>
    <w:rsid w:val="004F3872"/>
    <w:rsid w:val="004F451A"/>
    <w:rsid w:val="004F4AA9"/>
    <w:rsid w:val="00505807"/>
    <w:rsid w:val="00510B3A"/>
    <w:rsid w:val="00510DEF"/>
    <w:rsid w:val="00511159"/>
    <w:rsid w:val="005125C2"/>
    <w:rsid w:val="00514868"/>
    <w:rsid w:val="0051749A"/>
    <w:rsid w:val="00521424"/>
    <w:rsid w:val="00526177"/>
    <w:rsid w:val="00531861"/>
    <w:rsid w:val="00537692"/>
    <w:rsid w:val="00540258"/>
    <w:rsid w:val="00545E73"/>
    <w:rsid w:val="0055024E"/>
    <w:rsid w:val="00551533"/>
    <w:rsid w:val="005518C8"/>
    <w:rsid w:val="00551949"/>
    <w:rsid w:val="005535EC"/>
    <w:rsid w:val="00554326"/>
    <w:rsid w:val="005565A8"/>
    <w:rsid w:val="005570E1"/>
    <w:rsid w:val="00565C95"/>
    <w:rsid w:val="00570D0F"/>
    <w:rsid w:val="00571070"/>
    <w:rsid w:val="00571164"/>
    <w:rsid w:val="00574A88"/>
    <w:rsid w:val="00576CB0"/>
    <w:rsid w:val="0057728C"/>
    <w:rsid w:val="00577BAB"/>
    <w:rsid w:val="00582ACB"/>
    <w:rsid w:val="005837F9"/>
    <w:rsid w:val="005850AD"/>
    <w:rsid w:val="00585133"/>
    <w:rsid w:val="00590C01"/>
    <w:rsid w:val="00592EAD"/>
    <w:rsid w:val="0059416F"/>
    <w:rsid w:val="005945DA"/>
    <w:rsid w:val="00595918"/>
    <w:rsid w:val="00596691"/>
    <w:rsid w:val="00597DD6"/>
    <w:rsid w:val="005A0784"/>
    <w:rsid w:val="005A273A"/>
    <w:rsid w:val="005A31DD"/>
    <w:rsid w:val="005A371B"/>
    <w:rsid w:val="005A4BFC"/>
    <w:rsid w:val="005A64F1"/>
    <w:rsid w:val="005A7133"/>
    <w:rsid w:val="005B29E7"/>
    <w:rsid w:val="005B78F3"/>
    <w:rsid w:val="005C0DFF"/>
    <w:rsid w:val="005D02D5"/>
    <w:rsid w:val="005D0DCA"/>
    <w:rsid w:val="005D1C6F"/>
    <w:rsid w:val="005D3DAC"/>
    <w:rsid w:val="005D4CCE"/>
    <w:rsid w:val="005D5179"/>
    <w:rsid w:val="005D6D08"/>
    <w:rsid w:val="005E2314"/>
    <w:rsid w:val="005E2A05"/>
    <w:rsid w:val="005E2B41"/>
    <w:rsid w:val="005E325E"/>
    <w:rsid w:val="005E3F16"/>
    <w:rsid w:val="005E430E"/>
    <w:rsid w:val="005E5476"/>
    <w:rsid w:val="005E7139"/>
    <w:rsid w:val="005F03FC"/>
    <w:rsid w:val="005F25AD"/>
    <w:rsid w:val="005F3136"/>
    <w:rsid w:val="005F7D09"/>
    <w:rsid w:val="0060072C"/>
    <w:rsid w:val="0060593A"/>
    <w:rsid w:val="00606C5E"/>
    <w:rsid w:val="00607F33"/>
    <w:rsid w:val="006100EF"/>
    <w:rsid w:val="00612CE7"/>
    <w:rsid w:val="00615300"/>
    <w:rsid w:val="00616F21"/>
    <w:rsid w:val="00621557"/>
    <w:rsid w:val="00621CD2"/>
    <w:rsid w:val="00623A89"/>
    <w:rsid w:val="00627A4D"/>
    <w:rsid w:val="00627FF7"/>
    <w:rsid w:val="00631B69"/>
    <w:rsid w:val="0063287F"/>
    <w:rsid w:val="00632E71"/>
    <w:rsid w:val="00633F84"/>
    <w:rsid w:val="00636C77"/>
    <w:rsid w:val="00637BFF"/>
    <w:rsid w:val="00637F20"/>
    <w:rsid w:val="00641C6F"/>
    <w:rsid w:val="00643222"/>
    <w:rsid w:val="0064545E"/>
    <w:rsid w:val="006478DD"/>
    <w:rsid w:val="006519EF"/>
    <w:rsid w:val="00652EDD"/>
    <w:rsid w:val="00654180"/>
    <w:rsid w:val="006548AD"/>
    <w:rsid w:val="006579A4"/>
    <w:rsid w:val="00657EF8"/>
    <w:rsid w:val="006606A7"/>
    <w:rsid w:val="006608DF"/>
    <w:rsid w:val="00661337"/>
    <w:rsid w:val="00661F16"/>
    <w:rsid w:val="0066537F"/>
    <w:rsid w:val="006724EB"/>
    <w:rsid w:val="006759ED"/>
    <w:rsid w:val="006761DD"/>
    <w:rsid w:val="006810E6"/>
    <w:rsid w:val="00684C4E"/>
    <w:rsid w:val="0068605B"/>
    <w:rsid w:val="00694B4A"/>
    <w:rsid w:val="006950DF"/>
    <w:rsid w:val="006954A8"/>
    <w:rsid w:val="0069634F"/>
    <w:rsid w:val="0069779A"/>
    <w:rsid w:val="006A4107"/>
    <w:rsid w:val="006B2B93"/>
    <w:rsid w:val="006B378E"/>
    <w:rsid w:val="006B37C9"/>
    <w:rsid w:val="006B3C2B"/>
    <w:rsid w:val="006B3C30"/>
    <w:rsid w:val="006B595B"/>
    <w:rsid w:val="006B5F45"/>
    <w:rsid w:val="006B7176"/>
    <w:rsid w:val="006C06CA"/>
    <w:rsid w:val="006C29C3"/>
    <w:rsid w:val="006C388A"/>
    <w:rsid w:val="006C444E"/>
    <w:rsid w:val="006C49B0"/>
    <w:rsid w:val="006C6083"/>
    <w:rsid w:val="006C79E1"/>
    <w:rsid w:val="006D054F"/>
    <w:rsid w:val="006D0608"/>
    <w:rsid w:val="006D1A7B"/>
    <w:rsid w:val="006D2361"/>
    <w:rsid w:val="006D7082"/>
    <w:rsid w:val="006E1B23"/>
    <w:rsid w:val="006E1B81"/>
    <w:rsid w:val="006E290A"/>
    <w:rsid w:val="006E4375"/>
    <w:rsid w:val="006E4C76"/>
    <w:rsid w:val="006E68C4"/>
    <w:rsid w:val="006E7AEE"/>
    <w:rsid w:val="006F42B1"/>
    <w:rsid w:val="006F4332"/>
    <w:rsid w:val="006F447F"/>
    <w:rsid w:val="006F6842"/>
    <w:rsid w:val="006F71BF"/>
    <w:rsid w:val="006F754A"/>
    <w:rsid w:val="006F7821"/>
    <w:rsid w:val="00700A55"/>
    <w:rsid w:val="007131B7"/>
    <w:rsid w:val="007138EE"/>
    <w:rsid w:val="00714F53"/>
    <w:rsid w:val="007222F5"/>
    <w:rsid w:val="00724FF0"/>
    <w:rsid w:val="00726192"/>
    <w:rsid w:val="00727244"/>
    <w:rsid w:val="0073082C"/>
    <w:rsid w:val="00731108"/>
    <w:rsid w:val="00732FB9"/>
    <w:rsid w:val="00733526"/>
    <w:rsid w:val="00735DB8"/>
    <w:rsid w:val="00745C0E"/>
    <w:rsid w:val="00746C8D"/>
    <w:rsid w:val="00747466"/>
    <w:rsid w:val="0075167E"/>
    <w:rsid w:val="00751F2B"/>
    <w:rsid w:val="0075268F"/>
    <w:rsid w:val="007533F8"/>
    <w:rsid w:val="00754680"/>
    <w:rsid w:val="00760B25"/>
    <w:rsid w:val="00762582"/>
    <w:rsid w:val="007626A5"/>
    <w:rsid w:val="00762848"/>
    <w:rsid w:val="007628B6"/>
    <w:rsid w:val="007630CA"/>
    <w:rsid w:val="00763EEB"/>
    <w:rsid w:val="00764F6B"/>
    <w:rsid w:val="0077014B"/>
    <w:rsid w:val="00771669"/>
    <w:rsid w:val="007716D4"/>
    <w:rsid w:val="0078132B"/>
    <w:rsid w:val="0078271C"/>
    <w:rsid w:val="007840D6"/>
    <w:rsid w:val="00784B1A"/>
    <w:rsid w:val="007851D5"/>
    <w:rsid w:val="00786D5C"/>
    <w:rsid w:val="0079171D"/>
    <w:rsid w:val="00792960"/>
    <w:rsid w:val="00793B55"/>
    <w:rsid w:val="00795BB9"/>
    <w:rsid w:val="007A533D"/>
    <w:rsid w:val="007A5DD9"/>
    <w:rsid w:val="007B32C9"/>
    <w:rsid w:val="007B5118"/>
    <w:rsid w:val="007B60F2"/>
    <w:rsid w:val="007C27FA"/>
    <w:rsid w:val="007C34FC"/>
    <w:rsid w:val="007C54DE"/>
    <w:rsid w:val="007C7A11"/>
    <w:rsid w:val="007D0A73"/>
    <w:rsid w:val="007D2120"/>
    <w:rsid w:val="007E32B4"/>
    <w:rsid w:val="007E4F6F"/>
    <w:rsid w:val="007E5084"/>
    <w:rsid w:val="007F1657"/>
    <w:rsid w:val="007F4E18"/>
    <w:rsid w:val="007F4E6D"/>
    <w:rsid w:val="008010C0"/>
    <w:rsid w:val="00802547"/>
    <w:rsid w:val="0080334E"/>
    <w:rsid w:val="008039E7"/>
    <w:rsid w:val="00805EC8"/>
    <w:rsid w:val="00810B2B"/>
    <w:rsid w:val="0081626F"/>
    <w:rsid w:val="00817BE3"/>
    <w:rsid w:val="00823CEC"/>
    <w:rsid w:val="00832620"/>
    <w:rsid w:val="008342D8"/>
    <w:rsid w:val="00834BAB"/>
    <w:rsid w:val="00840EA4"/>
    <w:rsid w:val="00842885"/>
    <w:rsid w:val="00844F81"/>
    <w:rsid w:val="008530E6"/>
    <w:rsid w:val="00853169"/>
    <w:rsid w:val="00853B3A"/>
    <w:rsid w:val="0085400F"/>
    <w:rsid w:val="008571D1"/>
    <w:rsid w:val="00860300"/>
    <w:rsid w:val="00863814"/>
    <w:rsid w:val="00864646"/>
    <w:rsid w:val="00866B55"/>
    <w:rsid w:val="00867ACB"/>
    <w:rsid w:val="00874BA9"/>
    <w:rsid w:val="00875C8A"/>
    <w:rsid w:val="00876005"/>
    <w:rsid w:val="00877669"/>
    <w:rsid w:val="00877ADE"/>
    <w:rsid w:val="00880666"/>
    <w:rsid w:val="008811A0"/>
    <w:rsid w:val="00881276"/>
    <w:rsid w:val="008814F9"/>
    <w:rsid w:val="00881661"/>
    <w:rsid w:val="00882307"/>
    <w:rsid w:val="00882648"/>
    <w:rsid w:val="00887486"/>
    <w:rsid w:val="00891E56"/>
    <w:rsid w:val="00892D4F"/>
    <w:rsid w:val="00893171"/>
    <w:rsid w:val="008931D0"/>
    <w:rsid w:val="008978A4"/>
    <w:rsid w:val="008A0321"/>
    <w:rsid w:val="008A2C00"/>
    <w:rsid w:val="008A3F63"/>
    <w:rsid w:val="008A7452"/>
    <w:rsid w:val="008B0915"/>
    <w:rsid w:val="008B3D0D"/>
    <w:rsid w:val="008B44EB"/>
    <w:rsid w:val="008C0A5F"/>
    <w:rsid w:val="008C10CF"/>
    <w:rsid w:val="008C11B3"/>
    <w:rsid w:val="008C1297"/>
    <w:rsid w:val="008C2FFE"/>
    <w:rsid w:val="008C4001"/>
    <w:rsid w:val="008C4DA9"/>
    <w:rsid w:val="008D2830"/>
    <w:rsid w:val="008D2FAF"/>
    <w:rsid w:val="008D40BA"/>
    <w:rsid w:val="008D46C8"/>
    <w:rsid w:val="008D6DEB"/>
    <w:rsid w:val="008D7B35"/>
    <w:rsid w:val="008D7F85"/>
    <w:rsid w:val="008E04DF"/>
    <w:rsid w:val="008E0A7B"/>
    <w:rsid w:val="008E0AEB"/>
    <w:rsid w:val="008E1968"/>
    <w:rsid w:val="008E23E6"/>
    <w:rsid w:val="008E2D9B"/>
    <w:rsid w:val="008E5FE1"/>
    <w:rsid w:val="008F008E"/>
    <w:rsid w:val="008F0A7E"/>
    <w:rsid w:val="008F10B9"/>
    <w:rsid w:val="008F3600"/>
    <w:rsid w:val="008F416D"/>
    <w:rsid w:val="008F62F5"/>
    <w:rsid w:val="00900715"/>
    <w:rsid w:val="00900973"/>
    <w:rsid w:val="00900F6A"/>
    <w:rsid w:val="00903764"/>
    <w:rsid w:val="00903F37"/>
    <w:rsid w:val="00904F6A"/>
    <w:rsid w:val="00906590"/>
    <w:rsid w:val="00906E66"/>
    <w:rsid w:val="009070EF"/>
    <w:rsid w:val="00913918"/>
    <w:rsid w:val="00916076"/>
    <w:rsid w:val="009168BA"/>
    <w:rsid w:val="00916C87"/>
    <w:rsid w:val="00920550"/>
    <w:rsid w:val="00920AE9"/>
    <w:rsid w:val="00921161"/>
    <w:rsid w:val="009213A0"/>
    <w:rsid w:val="00921AC4"/>
    <w:rsid w:val="00922394"/>
    <w:rsid w:val="00924A7A"/>
    <w:rsid w:val="009250F1"/>
    <w:rsid w:val="009272E4"/>
    <w:rsid w:val="00927706"/>
    <w:rsid w:val="00934014"/>
    <w:rsid w:val="009357B8"/>
    <w:rsid w:val="00936314"/>
    <w:rsid w:val="00937D38"/>
    <w:rsid w:val="00942269"/>
    <w:rsid w:val="00942AE7"/>
    <w:rsid w:val="00943F3F"/>
    <w:rsid w:val="00944B24"/>
    <w:rsid w:val="00947631"/>
    <w:rsid w:val="00952809"/>
    <w:rsid w:val="00957233"/>
    <w:rsid w:val="00957E4E"/>
    <w:rsid w:val="0096028F"/>
    <w:rsid w:val="009624B2"/>
    <w:rsid w:val="00966A38"/>
    <w:rsid w:val="00966CEC"/>
    <w:rsid w:val="00966D1D"/>
    <w:rsid w:val="00966D4C"/>
    <w:rsid w:val="009706EA"/>
    <w:rsid w:val="00973C9A"/>
    <w:rsid w:val="00976CA3"/>
    <w:rsid w:val="00976FFB"/>
    <w:rsid w:val="009811AE"/>
    <w:rsid w:val="009843E6"/>
    <w:rsid w:val="00987616"/>
    <w:rsid w:val="009908DB"/>
    <w:rsid w:val="00991FAF"/>
    <w:rsid w:val="00994CA9"/>
    <w:rsid w:val="0099623F"/>
    <w:rsid w:val="00996743"/>
    <w:rsid w:val="0099677C"/>
    <w:rsid w:val="009968DE"/>
    <w:rsid w:val="00997E18"/>
    <w:rsid w:val="009A0717"/>
    <w:rsid w:val="009A257C"/>
    <w:rsid w:val="009A50B8"/>
    <w:rsid w:val="009A59C3"/>
    <w:rsid w:val="009A6FCF"/>
    <w:rsid w:val="009B2823"/>
    <w:rsid w:val="009B4B82"/>
    <w:rsid w:val="009B4E89"/>
    <w:rsid w:val="009B649E"/>
    <w:rsid w:val="009B7074"/>
    <w:rsid w:val="009B74A4"/>
    <w:rsid w:val="009C37FD"/>
    <w:rsid w:val="009C4DAF"/>
    <w:rsid w:val="009C510B"/>
    <w:rsid w:val="009C7864"/>
    <w:rsid w:val="009D1D05"/>
    <w:rsid w:val="009D21B4"/>
    <w:rsid w:val="009D281B"/>
    <w:rsid w:val="009D2FF2"/>
    <w:rsid w:val="009D4B7E"/>
    <w:rsid w:val="009D5D45"/>
    <w:rsid w:val="009E1207"/>
    <w:rsid w:val="009E30F3"/>
    <w:rsid w:val="009E51B0"/>
    <w:rsid w:val="009E5951"/>
    <w:rsid w:val="009E6F9F"/>
    <w:rsid w:val="009E7BAE"/>
    <w:rsid w:val="009F099E"/>
    <w:rsid w:val="009F39C3"/>
    <w:rsid w:val="009F769A"/>
    <w:rsid w:val="009F7F17"/>
    <w:rsid w:val="00A009EC"/>
    <w:rsid w:val="00A016A0"/>
    <w:rsid w:val="00A02566"/>
    <w:rsid w:val="00A041B3"/>
    <w:rsid w:val="00A07016"/>
    <w:rsid w:val="00A120F5"/>
    <w:rsid w:val="00A1286D"/>
    <w:rsid w:val="00A1512E"/>
    <w:rsid w:val="00A16E5F"/>
    <w:rsid w:val="00A179D0"/>
    <w:rsid w:val="00A223EA"/>
    <w:rsid w:val="00A24B6F"/>
    <w:rsid w:val="00A25201"/>
    <w:rsid w:val="00A2712A"/>
    <w:rsid w:val="00A30503"/>
    <w:rsid w:val="00A31DE5"/>
    <w:rsid w:val="00A33DA8"/>
    <w:rsid w:val="00A33DCB"/>
    <w:rsid w:val="00A35419"/>
    <w:rsid w:val="00A407D1"/>
    <w:rsid w:val="00A44580"/>
    <w:rsid w:val="00A45AA8"/>
    <w:rsid w:val="00A4654C"/>
    <w:rsid w:val="00A4795E"/>
    <w:rsid w:val="00A504AC"/>
    <w:rsid w:val="00A52273"/>
    <w:rsid w:val="00A52AFD"/>
    <w:rsid w:val="00A53385"/>
    <w:rsid w:val="00A53BBA"/>
    <w:rsid w:val="00A54B3D"/>
    <w:rsid w:val="00A54F6A"/>
    <w:rsid w:val="00A56D14"/>
    <w:rsid w:val="00A57FD5"/>
    <w:rsid w:val="00A6107D"/>
    <w:rsid w:val="00A620B2"/>
    <w:rsid w:val="00A63120"/>
    <w:rsid w:val="00A64229"/>
    <w:rsid w:val="00A6430B"/>
    <w:rsid w:val="00A64B53"/>
    <w:rsid w:val="00A665EE"/>
    <w:rsid w:val="00A671A4"/>
    <w:rsid w:val="00A676B1"/>
    <w:rsid w:val="00A704E5"/>
    <w:rsid w:val="00A721DC"/>
    <w:rsid w:val="00A72D6A"/>
    <w:rsid w:val="00A763DD"/>
    <w:rsid w:val="00A82EFA"/>
    <w:rsid w:val="00A8396F"/>
    <w:rsid w:val="00A86410"/>
    <w:rsid w:val="00A91FA7"/>
    <w:rsid w:val="00A9279F"/>
    <w:rsid w:val="00A9365E"/>
    <w:rsid w:val="00A95890"/>
    <w:rsid w:val="00A96361"/>
    <w:rsid w:val="00A977C2"/>
    <w:rsid w:val="00AA0B10"/>
    <w:rsid w:val="00AA1BF2"/>
    <w:rsid w:val="00AA1C75"/>
    <w:rsid w:val="00AA24C2"/>
    <w:rsid w:val="00AA41CD"/>
    <w:rsid w:val="00AA74EC"/>
    <w:rsid w:val="00AB155E"/>
    <w:rsid w:val="00AB5D6B"/>
    <w:rsid w:val="00AC1127"/>
    <w:rsid w:val="00AC3826"/>
    <w:rsid w:val="00AC383D"/>
    <w:rsid w:val="00AC5671"/>
    <w:rsid w:val="00AC6343"/>
    <w:rsid w:val="00AD0419"/>
    <w:rsid w:val="00AD4172"/>
    <w:rsid w:val="00AD6E0F"/>
    <w:rsid w:val="00AD7801"/>
    <w:rsid w:val="00AF1665"/>
    <w:rsid w:val="00AF5B8A"/>
    <w:rsid w:val="00AF6980"/>
    <w:rsid w:val="00AF769C"/>
    <w:rsid w:val="00B03BB4"/>
    <w:rsid w:val="00B03D3C"/>
    <w:rsid w:val="00B03DF5"/>
    <w:rsid w:val="00B03F56"/>
    <w:rsid w:val="00B050A7"/>
    <w:rsid w:val="00B06870"/>
    <w:rsid w:val="00B1062A"/>
    <w:rsid w:val="00B15C77"/>
    <w:rsid w:val="00B164BE"/>
    <w:rsid w:val="00B172EF"/>
    <w:rsid w:val="00B2385B"/>
    <w:rsid w:val="00B246B1"/>
    <w:rsid w:val="00B3000E"/>
    <w:rsid w:val="00B3429B"/>
    <w:rsid w:val="00B34EDD"/>
    <w:rsid w:val="00B3514F"/>
    <w:rsid w:val="00B366B2"/>
    <w:rsid w:val="00B368A5"/>
    <w:rsid w:val="00B40708"/>
    <w:rsid w:val="00B4293A"/>
    <w:rsid w:val="00B4303D"/>
    <w:rsid w:val="00B4396B"/>
    <w:rsid w:val="00B43CBE"/>
    <w:rsid w:val="00B44F1E"/>
    <w:rsid w:val="00B4508F"/>
    <w:rsid w:val="00B45DDD"/>
    <w:rsid w:val="00B52E56"/>
    <w:rsid w:val="00B537EF"/>
    <w:rsid w:val="00B548EC"/>
    <w:rsid w:val="00B56AE7"/>
    <w:rsid w:val="00B57AA5"/>
    <w:rsid w:val="00B6481A"/>
    <w:rsid w:val="00B668EA"/>
    <w:rsid w:val="00B704E1"/>
    <w:rsid w:val="00B749B6"/>
    <w:rsid w:val="00B7553F"/>
    <w:rsid w:val="00B80288"/>
    <w:rsid w:val="00B83072"/>
    <w:rsid w:val="00B83704"/>
    <w:rsid w:val="00B84225"/>
    <w:rsid w:val="00B85B1A"/>
    <w:rsid w:val="00B90EEF"/>
    <w:rsid w:val="00B93F1C"/>
    <w:rsid w:val="00BA2FCB"/>
    <w:rsid w:val="00BA5845"/>
    <w:rsid w:val="00BA6AC1"/>
    <w:rsid w:val="00BB1E3F"/>
    <w:rsid w:val="00BB41F4"/>
    <w:rsid w:val="00BB4A9F"/>
    <w:rsid w:val="00BB6690"/>
    <w:rsid w:val="00BB66A8"/>
    <w:rsid w:val="00BB7790"/>
    <w:rsid w:val="00BC11E7"/>
    <w:rsid w:val="00BC1568"/>
    <w:rsid w:val="00BC2A94"/>
    <w:rsid w:val="00BC4636"/>
    <w:rsid w:val="00BC769F"/>
    <w:rsid w:val="00BC7FE9"/>
    <w:rsid w:val="00BD43A1"/>
    <w:rsid w:val="00BD554B"/>
    <w:rsid w:val="00BD72B2"/>
    <w:rsid w:val="00BE1E53"/>
    <w:rsid w:val="00BE2D9E"/>
    <w:rsid w:val="00BE460D"/>
    <w:rsid w:val="00BE4D51"/>
    <w:rsid w:val="00BE536A"/>
    <w:rsid w:val="00C00356"/>
    <w:rsid w:val="00C023E5"/>
    <w:rsid w:val="00C02418"/>
    <w:rsid w:val="00C05162"/>
    <w:rsid w:val="00C06468"/>
    <w:rsid w:val="00C17D98"/>
    <w:rsid w:val="00C23226"/>
    <w:rsid w:val="00C26BE2"/>
    <w:rsid w:val="00C30583"/>
    <w:rsid w:val="00C30B6B"/>
    <w:rsid w:val="00C34750"/>
    <w:rsid w:val="00C34774"/>
    <w:rsid w:val="00C36CDE"/>
    <w:rsid w:val="00C379BD"/>
    <w:rsid w:val="00C37B6E"/>
    <w:rsid w:val="00C40D64"/>
    <w:rsid w:val="00C479AF"/>
    <w:rsid w:val="00C51EED"/>
    <w:rsid w:val="00C56958"/>
    <w:rsid w:val="00C61E91"/>
    <w:rsid w:val="00C61F8F"/>
    <w:rsid w:val="00C62389"/>
    <w:rsid w:val="00C6349E"/>
    <w:rsid w:val="00C6648A"/>
    <w:rsid w:val="00C6736F"/>
    <w:rsid w:val="00C70970"/>
    <w:rsid w:val="00C70D4C"/>
    <w:rsid w:val="00C71D05"/>
    <w:rsid w:val="00C73307"/>
    <w:rsid w:val="00C75CE1"/>
    <w:rsid w:val="00C75EA6"/>
    <w:rsid w:val="00C81B0E"/>
    <w:rsid w:val="00C8288E"/>
    <w:rsid w:val="00C8302D"/>
    <w:rsid w:val="00C85C96"/>
    <w:rsid w:val="00C91286"/>
    <w:rsid w:val="00C921C8"/>
    <w:rsid w:val="00C93225"/>
    <w:rsid w:val="00CA5033"/>
    <w:rsid w:val="00CA6902"/>
    <w:rsid w:val="00CB3264"/>
    <w:rsid w:val="00CB5113"/>
    <w:rsid w:val="00CB62AD"/>
    <w:rsid w:val="00CB66C0"/>
    <w:rsid w:val="00CB6CC6"/>
    <w:rsid w:val="00CC1CBC"/>
    <w:rsid w:val="00CC1CDA"/>
    <w:rsid w:val="00CC296C"/>
    <w:rsid w:val="00CC3B18"/>
    <w:rsid w:val="00CC4396"/>
    <w:rsid w:val="00CC456C"/>
    <w:rsid w:val="00CC6C3D"/>
    <w:rsid w:val="00CC7C66"/>
    <w:rsid w:val="00CD049E"/>
    <w:rsid w:val="00CD405C"/>
    <w:rsid w:val="00CD6706"/>
    <w:rsid w:val="00CE093A"/>
    <w:rsid w:val="00CE1BA2"/>
    <w:rsid w:val="00CE3272"/>
    <w:rsid w:val="00CE6CE4"/>
    <w:rsid w:val="00CF0107"/>
    <w:rsid w:val="00CF0792"/>
    <w:rsid w:val="00CF1FB1"/>
    <w:rsid w:val="00CF2EDE"/>
    <w:rsid w:val="00CF3417"/>
    <w:rsid w:val="00CF4B20"/>
    <w:rsid w:val="00CF5C5A"/>
    <w:rsid w:val="00CF62EE"/>
    <w:rsid w:val="00CF6CA2"/>
    <w:rsid w:val="00CF7C17"/>
    <w:rsid w:val="00D03903"/>
    <w:rsid w:val="00D03D60"/>
    <w:rsid w:val="00D04401"/>
    <w:rsid w:val="00D04A85"/>
    <w:rsid w:val="00D067BD"/>
    <w:rsid w:val="00D07748"/>
    <w:rsid w:val="00D10FBE"/>
    <w:rsid w:val="00D128E9"/>
    <w:rsid w:val="00D1434D"/>
    <w:rsid w:val="00D14F26"/>
    <w:rsid w:val="00D30589"/>
    <w:rsid w:val="00D31293"/>
    <w:rsid w:val="00D32455"/>
    <w:rsid w:val="00D3668B"/>
    <w:rsid w:val="00D369FC"/>
    <w:rsid w:val="00D36AF0"/>
    <w:rsid w:val="00D37057"/>
    <w:rsid w:val="00D371E9"/>
    <w:rsid w:val="00D44D20"/>
    <w:rsid w:val="00D468E5"/>
    <w:rsid w:val="00D50152"/>
    <w:rsid w:val="00D51983"/>
    <w:rsid w:val="00D519E4"/>
    <w:rsid w:val="00D51D7E"/>
    <w:rsid w:val="00D6194B"/>
    <w:rsid w:val="00D71EE2"/>
    <w:rsid w:val="00D72F60"/>
    <w:rsid w:val="00D736BD"/>
    <w:rsid w:val="00D747A6"/>
    <w:rsid w:val="00D758C5"/>
    <w:rsid w:val="00D77C16"/>
    <w:rsid w:val="00D803D9"/>
    <w:rsid w:val="00D8151B"/>
    <w:rsid w:val="00D81D8E"/>
    <w:rsid w:val="00D83F3B"/>
    <w:rsid w:val="00D862CF"/>
    <w:rsid w:val="00D90C7E"/>
    <w:rsid w:val="00D920C8"/>
    <w:rsid w:val="00D94F13"/>
    <w:rsid w:val="00D95DAE"/>
    <w:rsid w:val="00DA126A"/>
    <w:rsid w:val="00DA462C"/>
    <w:rsid w:val="00DA709B"/>
    <w:rsid w:val="00DA72D2"/>
    <w:rsid w:val="00DB01EE"/>
    <w:rsid w:val="00DB0B62"/>
    <w:rsid w:val="00DB2592"/>
    <w:rsid w:val="00DB25B6"/>
    <w:rsid w:val="00DB3BFF"/>
    <w:rsid w:val="00DB6E5F"/>
    <w:rsid w:val="00DC2503"/>
    <w:rsid w:val="00DC631C"/>
    <w:rsid w:val="00DD0390"/>
    <w:rsid w:val="00DD21A6"/>
    <w:rsid w:val="00DD3826"/>
    <w:rsid w:val="00DD3E7E"/>
    <w:rsid w:val="00DD4804"/>
    <w:rsid w:val="00DD5976"/>
    <w:rsid w:val="00DD5D1C"/>
    <w:rsid w:val="00DD6FE7"/>
    <w:rsid w:val="00DD708D"/>
    <w:rsid w:val="00DD7FB2"/>
    <w:rsid w:val="00DE3D29"/>
    <w:rsid w:val="00DE4542"/>
    <w:rsid w:val="00DE455D"/>
    <w:rsid w:val="00DF284B"/>
    <w:rsid w:val="00DF6D98"/>
    <w:rsid w:val="00E003AE"/>
    <w:rsid w:val="00E008EA"/>
    <w:rsid w:val="00E0316D"/>
    <w:rsid w:val="00E06AE2"/>
    <w:rsid w:val="00E078F3"/>
    <w:rsid w:val="00E12137"/>
    <w:rsid w:val="00E14B6E"/>
    <w:rsid w:val="00E1557B"/>
    <w:rsid w:val="00E15734"/>
    <w:rsid w:val="00E1700A"/>
    <w:rsid w:val="00E17BC5"/>
    <w:rsid w:val="00E2174B"/>
    <w:rsid w:val="00E22408"/>
    <w:rsid w:val="00E24647"/>
    <w:rsid w:val="00E26345"/>
    <w:rsid w:val="00E2649E"/>
    <w:rsid w:val="00E27CEA"/>
    <w:rsid w:val="00E3265E"/>
    <w:rsid w:val="00E32BB2"/>
    <w:rsid w:val="00E42E12"/>
    <w:rsid w:val="00E43BD5"/>
    <w:rsid w:val="00E458F6"/>
    <w:rsid w:val="00E507C8"/>
    <w:rsid w:val="00E528B8"/>
    <w:rsid w:val="00E53916"/>
    <w:rsid w:val="00E55C9D"/>
    <w:rsid w:val="00E56465"/>
    <w:rsid w:val="00E572DF"/>
    <w:rsid w:val="00E63D71"/>
    <w:rsid w:val="00E67DE2"/>
    <w:rsid w:val="00E77F50"/>
    <w:rsid w:val="00E80049"/>
    <w:rsid w:val="00E9373D"/>
    <w:rsid w:val="00E93A71"/>
    <w:rsid w:val="00E9797F"/>
    <w:rsid w:val="00EA36A1"/>
    <w:rsid w:val="00EA4878"/>
    <w:rsid w:val="00EA6FFE"/>
    <w:rsid w:val="00EA7369"/>
    <w:rsid w:val="00EB03C9"/>
    <w:rsid w:val="00EB11D4"/>
    <w:rsid w:val="00EB218B"/>
    <w:rsid w:val="00EB3030"/>
    <w:rsid w:val="00EB3E5C"/>
    <w:rsid w:val="00EB510F"/>
    <w:rsid w:val="00EB76AE"/>
    <w:rsid w:val="00EB7ABF"/>
    <w:rsid w:val="00EC0DCA"/>
    <w:rsid w:val="00EC2AD6"/>
    <w:rsid w:val="00EC2D55"/>
    <w:rsid w:val="00EC2F6D"/>
    <w:rsid w:val="00EC32F2"/>
    <w:rsid w:val="00EC4590"/>
    <w:rsid w:val="00EC5A5E"/>
    <w:rsid w:val="00ED02D3"/>
    <w:rsid w:val="00ED148C"/>
    <w:rsid w:val="00ED3ECE"/>
    <w:rsid w:val="00ED5712"/>
    <w:rsid w:val="00EE18F9"/>
    <w:rsid w:val="00EE2E82"/>
    <w:rsid w:val="00EE6A9E"/>
    <w:rsid w:val="00EE7769"/>
    <w:rsid w:val="00EF22F3"/>
    <w:rsid w:val="00EF28CB"/>
    <w:rsid w:val="00EF2D30"/>
    <w:rsid w:val="00EF629B"/>
    <w:rsid w:val="00EF6641"/>
    <w:rsid w:val="00EF6E67"/>
    <w:rsid w:val="00EF777D"/>
    <w:rsid w:val="00F009BB"/>
    <w:rsid w:val="00F009CB"/>
    <w:rsid w:val="00F03778"/>
    <w:rsid w:val="00F0460E"/>
    <w:rsid w:val="00F04692"/>
    <w:rsid w:val="00F060DB"/>
    <w:rsid w:val="00F11B89"/>
    <w:rsid w:val="00F12B14"/>
    <w:rsid w:val="00F137F7"/>
    <w:rsid w:val="00F14A45"/>
    <w:rsid w:val="00F14BF8"/>
    <w:rsid w:val="00F15264"/>
    <w:rsid w:val="00F15D09"/>
    <w:rsid w:val="00F2277B"/>
    <w:rsid w:val="00F25878"/>
    <w:rsid w:val="00F32971"/>
    <w:rsid w:val="00F35880"/>
    <w:rsid w:val="00F3650D"/>
    <w:rsid w:val="00F368C8"/>
    <w:rsid w:val="00F37F05"/>
    <w:rsid w:val="00F40625"/>
    <w:rsid w:val="00F4138A"/>
    <w:rsid w:val="00F43EE2"/>
    <w:rsid w:val="00F44A7F"/>
    <w:rsid w:val="00F4531F"/>
    <w:rsid w:val="00F4595B"/>
    <w:rsid w:val="00F472AF"/>
    <w:rsid w:val="00F47DD5"/>
    <w:rsid w:val="00F50DB1"/>
    <w:rsid w:val="00F525C6"/>
    <w:rsid w:val="00F53011"/>
    <w:rsid w:val="00F54396"/>
    <w:rsid w:val="00F55B37"/>
    <w:rsid w:val="00F5607B"/>
    <w:rsid w:val="00F5701B"/>
    <w:rsid w:val="00F57AB4"/>
    <w:rsid w:val="00F62BE9"/>
    <w:rsid w:val="00F638E9"/>
    <w:rsid w:val="00F654F3"/>
    <w:rsid w:val="00F66BD5"/>
    <w:rsid w:val="00F675A8"/>
    <w:rsid w:val="00F7008D"/>
    <w:rsid w:val="00F70EE7"/>
    <w:rsid w:val="00F71B3F"/>
    <w:rsid w:val="00F72F9F"/>
    <w:rsid w:val="00F754E0"/>
    <w:rsid w:val="00F7597F"/>
    <w:rsid w:val="00F801A5"/>
    <w:rsid w:val="00F8223C"/>
    <w:rsid w:val="00F82A28"/>
    <w:rsid w:val="00F832F4"/>
    <w:rsid w:val="00F8351B"/>
    <w:rsid w:val="00F83618"/>
    <w:rsid w:val="00F94BB1"/>
    <w:rsid w:val="00FA0C02"/>
    <w:rsid w:val="00FA1536"/>
    <w:rsid w:val="00FA3464"/>
    <w:rsid w:val="00FA4656"/>
    <w:rsid w:val="00FA6F0F"/>
    <w:rsid w:val="00FB02D1"/>
    <w:rsid w:val="00FB2A0A"/>
    <w:rsid w:val="00FB3509"/>
    <w:rsid w:val="00FB35EF"/>
    <w:rsid w:val="00FB432D"/>
    <w:rsid w:val="00FB50C9"/>
    <w:rsid w:val="00FB5D5F"/>
    <w:rsid w:val="00FB6668"/>
    <w:rsid w:val="00FB686F"/>
    <w:rsid w:val="00FB7147"/>
    <w:rsid w:val="00FC1FC0"/>
    <w:rsid w:val="00FC54FA"/>
    <w:rsid w:val="00FD140D"/>
    <w:rsid w:val="00FD2430"/>
    <w:rsid w:val="00FD4A4C"/>
    <w:rsid w:val="00FD4DDD"/>
    <w:rsid w:val="00FD5A0B"/>
    <w:rsid w:val="00FE03AA"/>
    <w:rsid w:val="00FE543B"/>
    <w:rsid w:val="00FE5ED8"/>
    <w:rsid w:val="00FF2064"/>
    <w:rsid w:val="00FF3BA5"/>
    <w:rsid w:val="00FF436D"/>
    <w:rsid w:val="00FF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573777"/>
  <w15:chartTrackingRefBased/>
  <w15:docId w15:val="{05D4528C-F7A7-144A-8035-99604E122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F6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FA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68"/>
    <w:pPr>
      <w:keepNext/>
      <w:keepLines/>
      <w:spacing w:before="160" w:after="1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3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CA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CF6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F6CA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F6CA2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CF6CA2"/>
    <w:rPr>
      <w:color w:val="0000FF"/>
      <w:u w:val="single"/>
    </w:rPr>
  </w:style>
  <w:style w:type="paragraph" w:customStyle="1" w:styleId="Proposal">
    <w:name w:val="Proposal"/>
    <w:basedOn w:val="BodyText"/>
    <w:qFormat/>
    <w:rsid w:val="00CF6CA2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F6CA2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6CA2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uiPriority w:val="99"/>
    <w:qFormat/>
    <w:rsid w:val="00CF6CA2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uiPriority w:val="99"/>
    <w:qFormat/>
    <w:rsid w:val="00CF6CA2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uiPriority w:val="99"/>
    <w:qFormat/>
    <w:rsid w:val="00CF6CA2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CF6CA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F6CA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6CA2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rsid w:val="00CF6CA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F6CA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szCs w:val="24"/>
      <w:lang w:val="en-US"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9706EA"/>
    <w:pPr>
      <w:spacing w:after="200"/>
    </w:pPr>
    <w:rPr>
      <w:b/>
      <w:iCs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6519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519E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519E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9E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E27CEA"/>
    <w:pPr>
      <w:numPr>
        <w:numId w:val="21"/>
      </w:numPr>
      <w:overflowPunct/>
      <w:autoSpaceDE/>
      <w:autoSpaceDN/>
      <w:adjustRightInd/>
      <w:spacing w:line="259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633F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8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33F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33F8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37368"/>
    <w:rPr>
      <w:rFonts w:ascii="Arial" w:eastAsiaTheme="majorEastAsia" w:hAnsi="Arial" w:cstheme="majorBidi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3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373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064FA"/>
    <w:rPr>
      <w:rFonts w:ascii="Arial" w:eastAsiaTheme="majorEastAsia" w:hAnsi="Arial" w:cstheme="majorBidi"/>
      <w:sz w:val="28"/>
      <w:szCs w:val="26"/>
      <w:lang w:val="en-GB" w:eastAsia="ja-JP"/>
    </w:rPr>
  </w:style>
  <w:style w:type="paragraph" w:styleId="Revision">
    <w:name w:val="Revision"/>
    <w:hidden/>
    <w:uiPriority w:val="99"/>
    <w:semiHidden/>
    <w:rsid w:val="00CC6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rsid w:val="00CF4B20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CF4B20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B34ED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34ED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60F9EC-5A3A-486D-978C-C65C82FDD2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7207FB-7626-4E7C-B5BB-4144742709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BF7205-1809-4CAD-B248-8C94AF0EE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259B38-A8CD-4FF6-A7AD-56A7CEAFFE77}">
  <ds:schemaRefs>
    <ds:schemaRef ds:uri="2f282d3b-eb4a-4b09-b61f-b9593442e286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9b239327-9e80-40e4-b1b7-4394fed77a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4</Pages>
  <Words>1380</Words>
  <Characters>6738</Characters>
  <Application>Microsoft Office Word</Application>
  <DocSecurity>0</DocSecurity>
  <Lines>132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Leon Calvo</dc:creator>
  <cp:keywords/>
  <dc:description/>
  <cp:lastModifiedBy>Ericsson</cp:lastModifiedBy>
  <cp:revision>52</cp:revision>
  <dcterms:created xsi:type="dcterms:W3CDTF">2020-10-12T15:04:00Z</dcterms:created>
  <dcterms:modified xsi:type="dcterms:W3CDTF">2021-01-14T16:04:00Z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